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D56" w:rsidRPr="002D7BC1" w:rsidRDefault="001871A4" w:rsidP="00615D56">
      <w:pPr>
        <w:pStyle w:val="Ttulo"/>
        <w:ind w:left="709"/>
        <w:jc w:val="center"/>
        <w:rPr>
          <w:color w:val="auto"/>
          <w:sz w:val="24"/>
          <w:szCs w:val="24"/>
          <w:lang w:val="es-ES_tradnl"/>
        </w:rPr>
      </w:pPr>
      <w:r w:rsidRPr="002D7BC1">
        <w:rPr>
          <w:color w:val="auto"/>
          <w:sz w:val="24"/>
          <w:szCs w:val="24"/>
          <w:lang w:val="es-ES_tradnl"/>
        </w:rPr>
        <w:t>La</w:t>
      </w:r>
      <w:r w:rsidR="006129CC" w:rsidRPr="002D7BC1">
        <w:rPr>
          <w:color w:val="auto"/>
          <w:sz w:val="24"/>
          <w:szCs w:val="24"/>
          <w:lang w:val="es-ES_tradnl"/>
        </w:rPr>
        <w:t xml:space="preserve"> tragedia </w:t>
      </w:r>
    </w:p>
    <w:p w:rsidR="00615D56" w:rsidRPr="002D7BC1" w:rsidRDefault="006129CC" w:rsidP="00615D56">
      <w:pPr>
        <w:pStyle w:val="Ttulo"/>
        <w:ind w:left="709"/>
        <w:jc w:val="center"/>
        <w:rPr>
          <w:color w:val="auto"/>
          <w:sz w:val="24"/>
          <w:szCs w:val="24"/>
          <w:lang w:val="es-ES_tradnl"/>
        </w:rPr>
      </w:pPr>
      <w:proofErr w:type="gramStart"/>
      <w:r w:rsidRPr="002D7BC1">
        <w:rPr>
          <w:color w:val="auto"/>
          <w:sz w:val="24"/>
          <w:szCs w:val="24"/>
          <w:lang w:val="es-ES_tradnl"/>
        </w:rPr>
        <w:t>del</w:t>
      </w:r>
      <w:proofErr w:type="gramEnd"/>
      <w:r w:rsidRPr="002D7BC1">
        <w:rPr>
          <w:color w:val="auto"/>
          <w:sz w:val="24"/>
          <w:szCs w:val="24"/>
          <w:lang w:val="es-ES_tradnl"/>
        </w:rPr>
        <w:t xml:space="preserve"> </w:t>
      </w:r>
    </w:p>
    <w:p w:rsidR="006129CC" w:rsidRPr="002D7BC1" w:rsidRDefault="006129CC" w:rsidP="00615D56">
      <w:pPr>
        <w:pStyle w:val="Ttulo"/>
        <w:ind w:left="709"/>
        <w:jc w:val="center"/>
        <w:rPr>
          <w:color w:val="auto"/>
          <w:sz w:val="44"/>
          <w:szCs w:val="44"/>
          <w:lang w:val="es-ES_tradnl"/>
        </w:rPr>
      </w:pPr>
      <w:r w:rsidRPr="002D7BC1">
        <w:rPr>
          <w:color w:val="auto"/>
          <w:sz w:val="44"/>
          <w:szCs w:val="44"/>
          <w:lang w:val="es-ES_tradnl"/>
        </w:rPr>
        <w:t>"</w:t>
      </w:r>
      <w:proofErr w:type="spellStart"/>
      <w:r w:rsidRPr="002D7BC1">
        <w:rPr>
          <w:color w:val="auto"/>
          <w:sz w:val="44"/>
          <w:szCs w:val="44"/>
          <w:lang w:val="es-ES_tradnl"/>
        </w:rPr>
        <w:t>Queen</w:t>
      </w:r>
      <w:proofErr w:type="spellEnd"/>
      <w:r w:rsidRPr="002D7BC1">
        <w:rPr>
          <w:color w:val="auto"/>
          <w:sz w:val="44"/>
          <w:szCs w:val="44"/>
          <w:lang w:val="es-ES_tradnl"/>
        </w:rPr>
        <w:t xml:space="preserve"> Charlotte"</w:t>
      </w:r>
    </w:p>
    <w:p w:rsidR="00167DF8" w:rsidRPr="002D7BC1" w:rsidRDefault="00167DF8" w:rsidP="00615D56">
      <w:pPr>
        <w:pStyle w:val="Ttulo"/>
        <w:ind w:left="709"/>
        <w:jc w:val="center"/>
        <w:rPr>
          <w:color w:val="auto"/>
          <w:sz w:val="24"/>
          <w:szCs w:val="24"/>
          <w:lang w:val="es-ES_tradnl"/>
        </w:rPr>
      </w:pPr>
      <w:proofErr w:type="gramStart"/>
      <w:r w:rsidRPr="002D7BC1">
        <w:rPr>
          <w:color w:val="auto"/>
          <w:sz w:val="24"/>
          <w:szCs w:val="24"/>
          <w:lang w:val="es-ES_tradnl"/>
        </w:rPr>
        <w:t>y</w:t>
      </w:r>
      <w:proofErr w:type="gramEnd"/>
    </w:p>
    <w:p w:rsidR="00167DF8" w:rsidRPr="002D7BC1" w:rsidRDefault="00167DF8" w:rsidP="00615D56">
      <w:pPr>
        <w:pStyle w:val="Ttulo"/>
        <w:ind w:left="709"/>
        <w:jc w:val="center"/>
        <w:rPr>
          <w:color w:val="auto"/>
          <w:sz w:val="24"/>
          <w:szCs w:val="24"/>
          <w:lang w:val="es-ES_tradnl"/>
        </w:rPr>
      </w:pPr>
      <w:proofErr w:type="gramStart"/>
      <w:r w:rsidRPr="002D7BC1">
        <w:rPr>
          <w:color w:val="auto"/>
          <w:sz w:val="24"/>
          <w:szCs w:val="24"/>
          <w:lang w:val="es-ES_tradnl"/>
        </w:rPr>
        <w:t>los</w:t>
      </w:r>
      <w:proofErr w:type="gramEnd"/>
      <w:r w:rsidRPr="002D7BC1">
        <w:rPr>
          <w:color w:val="auto"/>
          <w:sz w:val="24"/>
          <w:szCs w:val="24"/>
          <w:lang w:val="es-ES_tradnl"/>
        </w:rPr>
        <w:t xml:space="preserve"> cañones de bronce</w:t>
      </w:r>
    </w:p>
    <w:p w:rsidR="00167DF8" w:rsidRPr="002D7BC1" w:rsidRDefault="00167DF8" w:rsidP="00615D56">
      <w:pPr>
        <w:pStyle w:val="Ttulo"/>
        <w:ind w:left="709"/>
        <w:jc w:val="center"/>
        <w:rPr>
          <w:color w:val="auto"/>
          <w:sz w:val="24"/>
          <w:szCs w:val="24"/>
          <w:lang w:val="es-ES_tradnl"/>
        </w:rPr>
      </w:pPr>
      <w:proofErr w:type="gramStart"/>
      <w:r w:rsidRPr="002D7BC1">
        <w:rPr>
          <w:color w:val="auto"/>
          <w:sz w:val="24"/>
          <w:szCs w:val="24"/>
          <w:lang w:val="es-ES_tradnl"/>
        </w:rPr>
        <w:t>del</w:t>
      </w:r>
      <w:proofErr w:type="gramEnd"/>
    </w:p>
    <w:p w:rsidR="00167DF8" w:rsidRPr="002D7BC1" w:rsidRDefault="00167DF8" w:rsidP="00615D56">
      <w:pPr>
        <w:pStyle w:val="Ttulo"/>
        <w:ind w:left="709"/>
        <w:jc w:val="center"/>
        <w:rPr>
          <w:color w:val="auto"/>
          <w:sz w:val="24"/>
          <w:szCs w:val="24"/>
          <w:lang w:val="es-ES_tradnl"/>
        </w:rPr>
      </w:pPr>
      <w:proofErr w:type="spellStart"/>
      <w:r w:rsidRPr="002D7BC1">
        <w:rPr>
          <w:color w:val="auto"/>
          <w:sz w:val="24"/>
          <w:szCs w:val="24"/>
          <w:lang w:val="es-ES_tradnl"/>
        </w:rPr>
        <w:t>Aquarium</w:t>
      </w:r>
      <w:proofErr w:type="spellEnd"/>
    </w:p>
    <w:p w:rsidR="005C4EC9" w:rsidRPr="002D7BC1" w:rsidRDefault="006129CC" w:rsidP="00615D56">
      <w:pPr>
        <w:pStyle w:val="Ttulo"/>
        <w:ind w:left="709"/>
        <w:jc w:val="center"/>
        <w:rPr>
          <w:color w:val="auto"/>
          <w:sz w:val="24"/>
          <w:szCs w:val="24"/>
          <w:lang w:val="es-ES_tradnl"/>
        </w:rPr>
      </w:pPr>
      <w:r w:rsidRPr="002D7BC1">
        <w:rPr>
          <w:color w:val="auto"/>
          <w:sz w:val="24"/>
          <w:szCs w:val="24"/>
          <w:lang w:val="es-ES_tradnl"/>
        </w:rPr>
        <w:t>San Sebastián-Donostia</w:t>
      </w:r>
    </w:p>
    <w:p w:rsidR="006129CC" w:rsidRPr="002D7BC1" w:rsidRDefault="00615D56" w:rsidP="00615D56">
      <w:pPr>
        <w:pStyle w:val="Ttulo"/>
        <w:spacing w:after="0"/>
        <w:ind w:left="709"/>
        <w:jc w:val="center"/>
        <w:rPr>
          <w:color w:val="auto"/>
          <w:sz w:val="24"/>
          <w:szCs w:val="24"/>
          <w:lang w:val="es-ES_tradnl"/>
        </w:rPr>
      </w:pPr>
      <w:r w:rsidRPr="002D7BC1">
        <w:rPr>
          <w:color w:val="auto"/>
          <w:sz w:val="24"/>
          <w:szCs w:val="24"/>
          <w:lang w:val="es-ES_tradnl"/>
        </w:rPr>
        <w:t>1</w:t>
      </w:r>
      <w:r w:rsidR="006129CC" w:rsidRPr="002D7BC1">
        <w:rPr>
          <w:color w:val="auto"/>
          <w:sz w:val="24"/>
          <w:szCs w:val="24"/>
          <w:lang w:val="es-ES_tradnl"/>
        </w:rPr>
        <w:t>6 de Enero de 1814</w:t>
      </w:r>
    </w:p>
    <w:p w:rsidR="0078180F" w:rsidRDefault="0078180F" w:rsidP="00615D56">
      <w:pPr>
        <w:spacing w:after="0" w:line="240" w:lineRule="auto"/>
        <w:ind w:left="709" w:firstLine="1843"/>
        <w:jc w:val="both"/>
        <w:rPr>
          <w:rFonts w:ascii="Garamond" w:hAnsi="Garamond"/>
          <w:sz w:val="18"/>
          <w:szCs w:val="18"/>
        </w:rPr>
      </w:pP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 xml:space="preserve">LOS CAÑONES. </w:t>
      </w:r>
      <w:r w:rsidRPr="001076B9">
        <w:rPr>
          <w:rFonts w:ascii="Times New Roman" w:hAnsi="Times New Roman" w:cs="Times New Roman"/>
          <w:sz w:val="14"/>
          <w:szCs w:val="18"/>
        </w:rPr>
        <w:t>DESCUBRIMIENTO</w:t>
      </w: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 xml:space="preserve">LOS CAÑONES. </w:t>
      </w:r>
      <w:r w:rsidRPr="001076B9">
        <w:rPr>
          <w:rFonts w:ascii="Times New Roman" w:hAnsi="Times New Roman" w:cs="Times New Roman"/>
          <w:sz w:val="14"/>
          <w:szCs w:val="18"/>
        </w:rPr>
        <w:t>CARACTERÍSTICAS</w:t>
      </w: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 xml:space="preserve">LOS CAÑONES. </w:t>
      </w:r>
      <w:r w:rsidRPr="001076B9">
        <w:rPr>
          <w:rFonts w:ascii="Times New Roman" w:hAnsi="Times New Roman" w:cs="Times New Roman"/>
          <w:sz w:val="14"/>
          <w:szCs w:val="18"/>
        </w:rPr>
        <w:t>CAÑÓN Nº 1</w:t>
      </w: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 xml:space="preserve">LOS CAÑONES. </w:t>
      </w:r>
      <w:r w:rsidRPr="001076B9">
        <w:rPr>
          <w:rFonts w:ascii="Times New Roman" w:hAnsi="Times New Roman" w:cs="Times New Roman"/>
          <w:sz w:val="14"/>
          <w:szCs w:val="18"/>
        </w:rPr>
        <w:t>CAÑÓN Nº 2</w:t>
      </w: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 xml:space="preserve">LOS CAÑONES. </w:t>
      </w:r>
      <w:r w:rsidRPr="001076B9">
        <w:rPr>
          <w:rFonts w:ascii="Times New Roman" w:hAnsi="Times New Roman" w:cs="Times New Roman"/>
          <w:sz w:val="14"/>
          <w:szCs w:val="18"/>
        </w:rPr>
        <w:t>PROCEDENCIA: 1ª HIPÓTESIS</w:t>
      </w: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 xml:space="preserve">LOS CAÑONES. </w:t>
      </w:r>
      <w:r w:rsidRPr="001076B9">
        <w:rPr>
          <w:rFonts w:ascii="Times New Roman" w:hAnsi="Times New Roman" w:cs="Times New Roman"/>
          <w:sz w:val="14"/>
          <w:szCs w:val="18"/>
        </w:rPr>
        <w:t>PROCEDENCIA: 2ª HIPÓTESIS</w:t>
      </w: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 xml:space="preserve">LOS CAÑONES. </w:t>
      </w:r>
      <w:r w:rsidRPr="001076B9">
        <w:rPr>
          <w:rFonts w:ascii="Times New Roman" w:hAnsi="Times New Roman" w:cs="Times New Roman"/>
          <w:sz w:val="14"/>
          <w:szCs w:val="18"/>
        </w:rPr>
        <w:t>EL ACRÓNIMO “GPO”</w:t>
      </w: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NOTA DEL AUTOR</w:t>
      </w:r>
    </w:p>
    <w:p w:rsidR="001076B9" w:rsidRPr="001076B9" w:rsidRDefault="001076B9" w:rsidP="001076B9">
      <w:pPr>
        <w:pStyle w:val="Prrafodelista"/>
        <w:numPr>
          <w:ilvl w:val="0"/>
          <w:numId w:val="2"/>
        </w:numPr>
        <w:spacing w:after="0" w:line="240" w:lineRule="auto"/>
        <w:ind w:left="3969"/>
        <w:rPr>
          <w:rFonts w:ascii="Times New Roman" w:hAnsi="Times New Roman" w:cs="Times New Roman"/>
          <w:sz w:val="18"/>
          <w:szCs w:val="18"/>
        </w:rPr>
      </w:pPr>
      <w:r w:rsidRPr="001076B9">
        <w:rPr>
          <w:rFonts w:ascii="Times New Roman" w:hAnsi="Times New Roman" w:cs="Times New Roman"/>
          <w:sz w:val="18"/>
          <w:szCs w:val="18"/>
        </w:rPr>
        <w:t>FUENTES</w:t>
      </w:r>
    </w:p>
    <w:p w:rsidR="001076B9" w:rsidRPr="001076B9" w:rsidRDefault="001076B9" w:rsidP="00615D56">
      <w:pPr>
        <w:spacing w:after="0" w:line="240" w:lineRule="auto"/>
        <w:ind w:left="709" w:firstLine="851"/>
        <w:jc w:val="right"/>
        <w:rPr>
          <w:rFonts w:ascii="Times New Roman" w:hAnsi="Times New Roman" w:cs="Times New Roman"/>
          <w:b/>
          <w:sz w:val="18"/>
          <w:szCs w:val="18"/>
        </w:rPr>
      </w:pPr>
    </w:p>
    <w:p w:rsidR="0078180F" w:rsidRDefault="0078180F" w:rsidP="00615D56">
      <w:pPr>
        <w:spacing w:after="0" w:line="240" w:lineRule="auto"/>
        <w:ind w:left="709" w:firstLine="851"/>
        <w:jc w:val="right"/>
        <w:rPr>
          <w:rFonts w:ascii="Times New Roman" w:hAnsi="Times New Roman" w:cs="Times New Roman"/>
          <w:b/>
          <w:sz w:val="28"/>
          <w:szCs w:val="28"/>
        </w:rPr>
      </w:pPr>
      <w:r w:rsidRPr="00615D56">
        <w:rPr>
          <w:rFonts w:ascii="Times New Roman" w:hAnsi="Times New Roman" w:cs="Times New Roman"/>
          <w:b/>
          <w:sz w:val="28"/>
          <w:szCs w:val="28"/>
        </w:rPr>
        <w:t>LOS CAÑONES</w:t>
      </w:r>
    </w:p>
    <w:p w:rsidR="00D700D5" w:rsidRPr="00D700D5" w:rsidRDefault="00D700D5" w:rsidP="00615D56">
      <w:pPr>
        <w:spacing w:after="0" w:line="240" w:lineRule="auto"/>
        <w:ind w:left="709" w:firstLine="851"/>
        <w:jc w:val="right"/>
        <w:rPr>
          <w:rFonts w:ascii="Times New Roman" w:hAnsi="Times New Roman" w:cs="Times New Roman"/>
          <w:b/>
          <w:sz w:val="18"/>
          <w:szCs w:val="18"/>
        </w:rPr>
      </w:pPr>
      <w:r w:rsidRPr="00D700D5">
        <w:rPr>
          <w:rFonts w:ascii="Times New Roman" w:hAnsi="Times New Roman" w:cs="Times New Roman"/>
          <w:b/>
          <w:sz w:val="18"/>
          <w:szCs w:val="18"/>
        </w:rPr>
        <w:t>DESCUBRIMIENTO</w:t>
      </w:r>
    </w:p>
    <w:p w:rsidR="00727A20" w:rsidRPr="00615D56" w:rsidRDefault="00727A20" w:rsidP="00615D56">
      <w:pPr>
        <w:spacing w:after="0" w:line="240" w:lineRule="auto"/>
        <w:ind w:left="709" w:firstLine="851"/>
        <w:jc w:val="both"/>
        <w:rPr>
          <w:rFonts w:ascii="Times New Roman" w:hAnsi="Times New Roman" w:cs="Times New Roman"/>
          <w:sz w:val="18"/>
          <w:szCs w:val="18"/>
        </w:rPr>
      </w:pPr>
    </w:p>
    <w:p w:rsidR="001871A4" w:rsidRPr="00615D56" w:rsidRDefault="0078180F"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Dos impresionantes cañones de bronce decoran la antigua entrada del </w:t>
      </w:r>
      <w:proofErr w:type="spellStart"/>
      <w:r w:rsidRPr="00615D56">
        <w:rPr>
          <w:rFonts w:ascii="Times New Roman" w:hAnsi="Times New Roman" w:cs="Times New Roman"/>
          <w:sz w:val="18"/>
          <w:szCs w:val="18"/>
        </w:rPr>
        <w:t>Aquarium</w:t>
      </w:r>
      <w:proofErr w:type="spellEnd"/>
      <w:r w:rsidRPr="00615D56">
        <w:rPr>
          <w:rFonts w:ascii="Times New Roman" w:hAnsi="Times New Roman" w:cs="Times New Roman"/>
          <w:sz w:val="18"/>
          <w:szCs w:val="18"/>
        </w:rPr>
        <w:t xml:space="preserve"> de nuestra ciudad. Hasta </w:t>
      </w:r>
      <w:r w:rsidR="0071092F">
        <w:rPr>
          <w:rFonts w:ascii="Times New Roman" w:hAnsi="Times New Roman" w:cs="Times New Roman"/>
          <w:sz w:val="18"/>
          <w:szCs w:val="18"/>
        </w:rPr>
        <w:t xml:space="preserve">hace </w:t>
      </w:r>
      <w:r w:rsidR="00D700D5">
        <w:rPr>
          <w:rFonts w:ascii="Times New Roman" w:hAnsi="Times New Roman" w:cs="Times New Roman"/>
          <w:sz w:val="18"/>
          <w:szCs w:val="18"/>
        </w:rPr>
        <w:t>poco</w:t>
      </w:r>
      <w:r w:rsidR="0071092F">
        <w:rPr>
          <w:rFonts w:ascii="Times New Roman" w:hAnsi="Times New Roman" w:cs="Times New Roman"/>
          <w:sz w:val="18"/>
          <w:szCs w:val="18"/>
        </w:rPr>
        <w:t>,</w:t>
      </w:r>
      <w:r w:rsidR="00D700D5">
        <w:rPr>
          <w:rFonts w:ascii="Times New Roman" w:hAnsi="Times New Roman" w:cs="Times New Roman"/>
          <w:sz w:val="18"/>
          <w:szCs w:val="18"/>
        </w:rPr>
        <w:t xml:space="preserve"> </w:t>
      </w:r>
      <w:r w:rsidRPr="00615D56">
        <w:rPr>
          <w:rFonts w:ascii="Times New Roman" w:hAnsi="Times New Roman" w:cs="Times New Roman"/>
          <w:sz w:val="18"/>
          <w:szCs w:val="18"/>
        </w:rPr>
        <w:t xml:space="preserve">nada se sabía </w:t>
      </w:r>
      <w:r w:rsidR="00D24D24" w:rsidRPr="00615D56">
        <w:rPr>
          <w:rFonts w:ascii="Times New Roman" w:hAnsi="Times New Roman" w:cs="Times New Roman"/>
          <w:sz w:val="18"/>
          <w:szCs w:val="18"/>
        </w:rPr>
        <w:t>sobre</w:t>
      </w:r>
      <w:r w:rsidRPr="00615D56">
        <w:rPr>
          <w:rFonts w:ascii="Times New Roman" w:hAnsi="Times New Roman" w:cs="Times New Roman"/>
          <w:sz w:val="18"/>
          <w:szCs w:val="18"/>
        </w:rPr>
        <w:t xml:space="preserve"> ellos, a excepción de que habían sido rescatados del mar, junto a la bahía. </w:t>
      </w:r>
    </w:p>
    <w:p w:rsidR="001871A4" w:rsidRPr="00615D56" w:rsidRDefault="001871A4" w:rsidP="00615D56">
      <w:pPr>
        <w:spacing w:after="0" w:line="240" w:lineRule="auto"/>
        <w:ind w:left="709" w:firstLine="851"/>
        <w:jc w:val="both"/>
        <w:rPr>
          <w:rFonts w:ascii="Times New Roman" w:hAnsi="Times New Roman" w:cs="Times New Roman"/>
          <w:sz w:val="18"/>
          <w:szCs w:val="18"/>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ab/>
        <w:t xml:space="preserve">El descubrimiento de los cañones de la bahía de la Concha de San Sebastián es un hallazgo de los que se pueden calificar como fortuitos, </w:t>
      </w:r>
      <w:r w:rsidR="00D700D5">
        <w:rPr>
          <w:rFonts w:ascii="Times New Roman" w:hAnsi="Times New Roman" w:cs="Times New Roman"/>
          <w:sz w:val="18"/>
          <w:szCs w:val="18"/>
          <w:lang w:val="es-ES_tradnl"/>
        </w:rPr>
        <w:t>acontecido el año 1945, c</w:t>
      </w:r>
      <w:r w:rsidRPr="00615D56">
        <w:rPr>
          <w:rFonts w:ascii="Times New Roman" w:hAnsi="Times New Roman" w:cs="Times New Roman"/>
          <w:sz w:val="18"/>
          <w:szCs w:val="18"/>
          <w:lang w:val="es-ES_tradnl"/>
        </w:rPr>
        <w:t xml:space="preserve">omo consecuencia de un roce con el fondo marino </w:t>
      </w:r>
      <w:r w:rsidR="001D1DC4">
        <w:rPr>
          <w:rFonts w:ascii="Times New Roman" w:hAnsi="Times New Roman" w:cs="Times New Roman"/>
          <w:sz w:val="18"/>
          <w:szCs w:val="18"/>
          <w:lang w:val="es-ES_tradnl"/>
        </w:rPr>
        <w:t>en</w:t>
      </w:r>
      <w:r w:rsidR="001F13C9">
        <w:rPr>
          <w:rFonts w:ascii="Times New Roman" w:hAnsi="Times New Roman" w:cs="Times New Roman"/>
          <w:sz w:val="18"/>
          <w:szCs w:val="18"/>
          <w:lang w:val="es-ES_tradnl"/>
        </w:rPr>
        <w:t xml:space="preserve"> la bahía donostiarra </w:t>
      </w:r>
      <w:r w:rsidR="00D700D5">
        <w:rPr>
          <w:rFonts w:ascii="Times New Roman" w:hAnsi="Times New Roman" w:cs="Times New Roman"/>
          <w:sz w:val="18"/>
          <w:szCs w:val="18"/>
          <w:lang w:val="es-ES_tradnl"/>
        </w:rPr>
        <w:t>por parte del vapor "Marichu".</w:t>
      </w:r>
      <w:r w:rsidRPr="00615D56">
        <w:rPr>
          <w:rFonts w:ascii="Times New Roman" w:hAnsi="Times New Roman" w:cs="Times New Roman"/>
          <w:sz w:val="18"/>
          <w:szCs w:val="18"/>
          <w:lang w:val="es-ES_tradnl"/>
        </w:rPr>
        <w:t xml:space="preserve"> </w:t>
      </w:r>
      <w:r w:rsidR="00D700D5">
        <w:rPr>
          <w:rFonts w:ascii="Times New Roman" w:hAnsi="Times New Roman" w:cs="Times New Roman"/>
          <w:sz w:val="18"/>
          <w:szCs w:val="18"/>
          <w:lang w:val="es-ES_tradnl"/>
        </w:rPr>
        <w:t>La</w:t>
      </w:r>
      <w:r w:rsidRPr="00615D56">
        <w:rPr>
          <w:rFonts w:ascii="Times New Roman" w:hAnsi="Times New Roman" w:cs="Times New Roman"/>
          <w:sz w:val="18"/>
          <w:szCs w:val="18"/>
          <w:lang w:val="es-ES_tradnl"/>
        </w:rPr>
        <w:t xml:space="preserve"> posterior investigación de su propietario para saber con qué había chocado su embarcación, ocasionó el descubrimiento de </w:t>
      </w:r>
      <w:r w:rsidR="00615D56">
        <w:rPr>
          <w:rFonts w:ascii="Times New Roman" w:hAnsi="Times New Roman" w:cs="Times New Roman"/>
          <w:sz w:val="18"/>
          <w:szCs w:val="18"/>
          <w:lang w:val="es-ES_tradnl"/>
        </w:rPr>
        <w:t>varias piezas de artillerí</w:t>
      </w:r>
      <w:r w:rsidRPr="00615D56">
        <w:rPr>
          <w:rFonts w:ascii="Times New Roman" w:hAnsi="Times New Roman" w:cs="Times New Roman"/>
          <w:sz w:val="18"/>
          <w:szCs w:val="18"/>
          <w:lang w:val="es-ES_tradnl"/>
        </w:rPr>
        <w:t xml:space="preserve">a. </w:t>
      </w:r>
      <w:r w:rsidR="00615D56">
        <w:rPr>
          <w:rFonts w:ascii="Times New Roman" w:hAnsi="Times New Roman" w:cs="Times New Roman"/>
          <w:sz w:val="18"/>
          <w:szCs w:val="18"/>
          <w:lang w:val="es-ES_tradnl"/>
        </w:rPr>
        <w:t xml:space="preserve">También </w:t>
      </w:r>
      <w:r w:rsidRPr="00615D56">
        <w:rPr>
          <w:rFonts w:ascii="Times New Roman" w:hAnsi="Times New Roman" w:cs="Times New Roman"/>
          <w:sz w:val="18"/>
          <w:szCs w:val="18"/>
          <w:lang w:val="es-ES_tradnl"/>
        </w:rPr>
        <w:t xml:space="preserve">sabemos gracias a la hemeroteca del momento, que </w:t>
      </w:r>
      <w:r w:rsidR="00615D56">
        <w:rPr>
          <w:rFonts w:ascii="Times New Roman" w:hAnsi="Times New Roman" w:cs="Times New Roman"/>
          <w:sz w:val="18"/>
          <w:szCs w:val="18"/>
          <w:lang w:val="es-ES_tradnl"/>
        </w:rPr>
        <w:t>en ese mismo lugar</w:t>
      </w:r>
      <w:r w:rsidR="00615D56" w:rsidRPr="00615D56">
        <w:rPr>
          <w:rFonts w:ascii="Times New Roman" w:hAnsi="Times New Roman" w:cs="Times New Roman"/>
          <w:sz w:val="18"/>
          <w:szCs w:val="18"/>
          <w:lang w:val="es-ES_tradnl"/>
        </w:rPr>
        <w:t xml:space="preserve"> </w:t>
      </w:r>
      <w:r w:rsidR="00615D56">
        <w:rPr>
          <w:rFonts w:ascii="Times New Roman" w:hAnsi="Times New Roman" w:cs="Times New Roman"/>
          <w:sz w:val="18"/>
          <w:szCs w:val="18"/>
          <w:lang w:val="es-ES_tradnl"/>
        </w:rPr>
        <w:t>unos</w:t>
      </w:r>
      <w:r w:rsidRPr="00615D56">
        <w:rPr>
          <w:rFonts w:ascii="Times New Roman" w:hAnsi="Times New Roman" w:cs="Times New Roman"/>
          <w:sz w:val="18"/>
          <w:szCs w:val="18"/>
          <w:lang w:val="es-ES_tradnl"/>
        </w:rPr>
        <w:t xml:space="preserve"> jóvenes también habían recuperado varias monedas de plata (5 pertenecientes a José Bonaparte, 2 de Fernando VII y varias de Carlos IV).</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ab/>
        <w:t xml:space="preserve">Tras notificar el descubrimiento, dos buzos profesionales, Jenaro y Francisco </w:t>
      </w:r>
      <w:proofErr w:type="spellStart"/>
      <w:r w:rsidRPr="00615D56">
        <w:rPr>
          <w:rFonts w:ascii="Times New Roman" w:hAnsi="Times New Roman" w:cs="Times New Roman"/>
          <w:sz w:val="18"/>
          <w:szCs w:val="18"/>
          <w:lang w:val="es-ES_tradnl"/>
        </w:rPr>
        <w:t>Mancisidor</w:t>
      </w:r>
      <w:proofErr w:type="spellEnd"/>
      <w:r w:rsidRPr="00615D56">
        <w:rPr>
          <w:rFonts w:ascii="Times New Roman" w:hAnsi="Times New Roman" w:cs="Times New Roman"/>
          <w:sz w:val="18"/>
          <w:szCs w:val="18"/>
          <w:lang w:val="es-ES_tradnl"/>
        </w:rPr>
        <w:t xml:space="preserve"> rescataron un total de nueve cañones ingleses, unos de bronce y otros de hierro, numerosos proyectiles y lingotes de hierro. De la embarcación aún se conservaba parte de la quilla</w:t>
      </w:r>
      <w:r w:rsidR="001F13C9">
        <w:rPr>
          <w:rFonts w:ascii="Times New Roman" w:hAnsi="Times New Roman" w:cs="Times New Roman"/>
          <w:sz w:val="18"/>
          <w:szCs w:val="18"/>
          <w:lang w:val="es-ES_tradnl"/>
        </w:rPr>
        <w:t xml:space="preserve"> con sus varengas y cuadernas forradas con cobre. Junto al pecio </w:t>
      </w:r>
      <w:r w:rsidR="00D700D5">
        <w:rPr>
          <w:rFonts w:ascii="Times New Roman" w:hAnsi="Times New Roman" w:cs="Times New Roman"/>
          <w:sz w:val="18"/>
          <w:szCs w:val="18"/>
          <w:lang w:val="es-ES_tradnl"/>
        </w:rPr>
        <w:t>encontraron</w:t>
      </w:r>
      <w:r w:rsidR="001F13C9">
        <w:rPr>
          <w:rFonts w:ascii="Times New Roman" w:hAnsi="Times New Roman" w:cs="Times New Roman"/>
          <w:sz w:val="18"/>
          <w:szCs w:val="18"/>
          <w:lang w:val="es-ES_tradnl"/>
        </w:rPr>
        <w:t xml:space="preserve"> los restos de otro naufragio de menor tamaño, y sin recubrimiento del casco.</w:t>
      </w:r>
    </w:p>
    <w:p w:rsidR="001F13C9" w:rsidRDefault="001F13C9" w:rsidP="00615D56">
      <w:pPr>
        <w:spacing w:after="0" w:line="240" w:lineRule="auto"/>
        <w:ind w:left="709" w:firstLine="851"/>
        <w:jc w:val="both"/>
        <w:rPr>
          <w:rFonts w:ascii="Times New Roman" w:hAnsi="Times New Roman" w:cs="Times New Roman"/>
          <w:sz w:val="18"/>
          <w:szCs w:val="18"/>
          <w:lang w:val="es-ES_tradnl"/>
        </w:rPr>
      </w:pPr>
    </w:p>
    <w:p w:rsidR="001F13C9" w:rsidRDefault="001F13C9" w:rsidP="00615D56">
      <w:pPr>
        <w:spacing w:after="0" w:line="240" w:lineRule="auto"/>
        <w:ind w:left="709" w:firstLine="851"/>
        <w:jc w:val="both"/>
        <w:rPr>
          <w:rFonts w:ascii="Times New Roman" w:hAnsi="Times New Roman" w:cs="Times New Roman"/>
          <w:sz w:val="18"/>
          <w:szCs w:val="18"/>
          <w:lang w:val="es-ES_tradnl"/>
        </w:rPr>
      </w:pPr>
      <w:proofErr w:type="spellStart"/>
      <w:r>
        <w:rPr>
          <w:rFonts w:ascii="Times New Roman" w:hAnsi="Times New Roman" w:cs="Times New Roman"/>
          <w:sz w:val="18"/>
          <w:szCs w:val="18"/>
          <w:lang w:val="es-ES_tradnl"/>
        </w:rPr>
        <w:t>Ciriquiain-Gaiztarro</w:t>
      </w:r>
      <w:proofErr w:type="spellEnd"/>
      <w:r w:rsidR="00D700D5">
        <w:rPr>
          <w:rFonts w:ascii="Times New Roman" w:hAnsi="Times New Roman" w:cs="Times New Roman"/>
          <w:sz w:val="18"/>
          <w:szCs w:val="18"/>
          <w:lang w:val="es-ES_tradnl"/>
        </w:rPr>
        <w:t>, en esos años,</w:t>
      </w:r>
      <w:r>
        <w:rPr>
          <w:rFonts w:ascii="Times New Roman" w:hAnsi="Times New Roman" w:cs="Times New Roman"/>
          <w:sz w:val="18"/>
          <w:szCs w:val="18"/>
          <w:lang w:val="es-ES_tradnl"/>
        </w:rPr>
        <w:t xml:space="preserve"> planteó tres hipótesis sobre el origen de este naufragio:</w:t>
      </w:r>
    </w:p>
    <w:p w:rsidR="001F13C9" w:rsidRDefault="001F13C9" w:rsidP="00615D56">
      <w:pPr>
        <w:spacing w:after="0" w:line="240" w:lineRule="auto"/>
        <w:ind w:left="709" w:firstLine="851"/>
        <w:jc w:val="both"/>
        <w:rPr>
          <w:rFonts w:ascii="Times New Roman" w:hAnsi="Times New Roman" w:cs="Times New Roman"/>
          <w:sz w:val="18"/>
          <w:szCs w:val="18"/>
          <w:lang w:val="es-ES_tradnl"/>
        </w:rPr>
      </w:pPr>
    </w:p>
    <w:p w:rsidR="001F13C9" w:rsidRDefault="001F13C9" w:rsidP="00615D56">
      <w:pPr>
        <w:spacing w:after="0" w:line="240" w:lineRule="auto"/>
        <w:ind w:left="709" w:firstLine="851"/>
        <w:jc w:val="both"/>
        <w:rPr>
          <w:rFonts w:ascii="Times New Roman" w:hAnsi="Times New Roman" w:cs="Times New Roman"/>
          <w:sz w:val="18"/>
          <w:szCs w:val="18"/>
          <w:lang w:val="es-ES_tradnl"/>
        </w:rPr>
      </w:pPr>
      <w:r>
        <w:rPr>
          <w:rFonts w:ascii="Times New Roman" w:hAnsi="Times New Roman" w:cs="Times New Roman"/>
          <w:sz w:val="18"/>
          <w:szCs w:val="18"/>
          <w:lang w:val="es-ES_tradnl"/>
        </w:rPr>
        <w:t xml:space="preserve">1ª.- </w:t>
      </w:r>
      <w:r w:rsidR="00D700D5">
        <w:rPr>
          <w:rFonts w:ascii="Times New Roman" w:hAnsi="Times New Roman" w:cs="Times New Roman"/>
          <w:sz w:val="18"/>
          <w:szCs w:val="18"/>
          <w:lang w:val="es-ES_tradnl"/>
        </w:rPr>
        <w:t>Que</w:t>
      </w:r>
      <w:r>
        <w:rPr>
          <w:rFonts w:ascii="Times New Roman" w:hAnsi="Times New Roman" w:cs="Times New Roman"/>
          <w:sz w:val="18"/>
          <w:szCs w:val="18"/>
          <w:lang w:val="es-ES_tradnl"/>
        </w:rPr>
        <w:t xml:space="preserve"> fuera </w:t>
      </w:r>
      <w:r w:rsidR="00D700D5">
        <w:rPr>
          <w:rFonts w:ascii="Times New Roman" w:hAnsi="Times New Roman" w:cs="Times New Roman"/>
          <w:sz w:val="18"/>
          <w:szCs w:val="18"/>
          <w:lang w:val="es-ES_tradnl"/>
        </w:rPr>
        <w:t>ocasionado</w:t>
      </w:r>
      <w:r>
        <w:rPr>
          <w:rFonts w:ascii="Times New Roman" w:hAnsi="Times New Roman" w:cs="Times New Roman"/>
          <w:sz w:val="18"/>
          <w:szCs w:val="18"/>
          <w:lang w:val="es-ES_tradnl"/>
        </w:rPr>
        <w:t xml:space="preserve"> </w:t>
      </w:r>
      <w:r w:rsidR="00D700D5">
        <w:rPr>
          <w:rFonts w:ascii="Times New Roman" w:hAnsi="Times New Roman" w:cs="Times New Roman"/>
          <w:sz w:val="18"/>
          <w:szCs w:val="18"/>
          <w:lang w:val="es-ES_tradnl"/>
        </w:rPr>
        <w:t>en</w:t>
      </w:r>
      <w:r>
        <w:rPr>
          <w:rFonts w:ascii="Times New Roman" w:hAnsi="Times New Roman" w:cs="Times New Roman"/>
          <w:sz w:val="18"/>
          <w:szCs w:val="18"/>
          <w:lang w:val="es-ES_tradnl"/>
        </w:rPr>
        <w:t xml:space="preserve"> las acciones militares ligadas al asedio de Donostia-San Sebastián </w:t>
      </w:r>
      <w:r w:rsidR="00D700D5">
        <w:rPr>
          <w:rFonts w:ascii="Times New Roman" w:hAnsi="Times New Roman" w:cs="Times New Roman"/>
          <w:sz w:val="18"/>
          <w:szCs w:val="18"/>
          <w:lang w:val="es-ES_tradnl"/>
        </w:rPr>
        <w:t>d</w:t>
      </w:r>
      <w:r>
        <w:rPr>
          <w:rFonts w:ascii="Times New Roman" w:hAnsi="Times New Roman" w:cs="Times New Roman"/>
          <w:sz w:val="18"/>
          <w:szCs w:val="18"/>
          <w:lang w:val="es-ES_tradnl"/>
        </w:rPr>
        <w:t xml:space="preserve">el año 1813, </w:t>
      </w:r>
      <w:r w:rsidR="00D700D5">
        <w:rPr>
          <w:rFonts w:ascii="Times New Roman" w:hAnsi="Times New Roman" w:cs="Times New Roman"/>
          <w:sz w:val="18"/>
          <w:szCs w:val="18"/>
          <w:lang w:val="es-ES_tradnl"/>
        </w:rPr>
        <w:t>aunque</w:t>
      </w:r>
      <w:r>
        <w:rPr>
          <w:rFonts w:ascii="Times New Roman" w:hAnsi="Times New Roman" w:cs="Times New Roman"/>
          <w:sz w:val="18"/>
          <w:szCs w:val="18"/>
          <w:lang w:val="es-ES_tradnl"/>
        </w:rPr>
        <w:t xml:space="preserve"> ya mostraba sus dudas </w:t>
      </w:r>
      <w:r w:rsidR="00D700D5">
        <w:rPr>
          <w:rFonts w:ascii="Times New Roman" w:hAnsi="Times New Roman" w:cs="Times New Roman"/>
          <w:sz w:val="18"/>
          <w:szCs w:val="18"/>
          <w:lang w:val="es-ES_tradnl"/>
        </w:rPr>
        <w:t>al</w:t>
      </w:r>
      <w:r>
        <w:rPr>
          <w:rFonts w:ascii="Times New Roman" w:hAnsi="Times New Roman" w:cs="Times New Roman"/>
          <w:sz w:val="18"/>
          <w:szCs w:val="18"/>
          <w:lang w:val="es-ES_tradnl"/>
        </w:rPr>
        <w:t xml:space="preserve"> no existir ninguna referencia </w:t>
      </w:r>
      <w:r w:rsidR="00D700D5">
        <w:rPr>
          <w:rFonts w:ascii="Times New Roman" w:hAnsi="Times New Roman" w:cs="Times New Roman"/>
          <w:sz w:val="18"/>
          <w:szCs w:val="18"/>
          <w:lang w:val="es-ES_tradnl"/>
        </w:rPr>
        <w:t>sobre</w:t>
      </w:r>
      <w:r>
        <w:rPr>
          <w:rFonts w:ascii="Times New Roman" w:hAnsi="Times New Roman" w:cs="Times New Roman"/>
          <w:sz w:val="18"/>
          <w:szCs w:val="18"/>
          <w:lang w:val="es-ES_tradnl"/>
        </w:rPr>
        <w:t xml:space="preserve"> un suceso de esas características. Tampoco la fecha de los cañones, coincidente con el sitio de 1813, dejaba mucho margen de verosimilitud a esta suposición.</w:t>
      </w:r>
    </w:p>
    <w:p w:rsidR="001F13C9" w:rsidRDefault="001F13C9" w:rsidP="00615D56">
      <w:pPr>
        <w:spacing w:after="0" w:line="240" w:lineRule="auto"/>
        <w:ind w:left="709" w:firstLine="851"/>
        <w:jc w:val="both"/>
        <w:rPr>
          <w:rFonts w:ascii="Times New Roman" w:hAnsi="Times New Roman" w:cs="Times New Roman"/>
          <w:sz w:val="18"/>
          <w:szCs w:val="18"/>
          <w:lang w:val="es-ES_tradnl"/>
        </w:rPr>
      </w:pPr>
    </w:p>
    <w:p w:rsidR="001F13C9" w:rsidRDefault="001F13C9" w:rsidP="00615D56">
      <w:pPr>
        <w:spacing w:after="0" w:line="240" w:lineRule="auto"/>
        <w:ind w:left="709" w:firstLine="851"/>
        <w:jc w:val="both"/>
        <w:rPr>
          <w:rFonts w:ascii="Times New Roman" w:hAnsi="Times New Roman" w:cs="Times New Roman"/>
          <w:sz w:val="18"/>
          <w:szCs w:val="18"/>
          <w:lang w:val="es-ES_tradnl"/>
        </w:rPr>
      </w:pPr>
      <w:r>
        <w:rPr>
          <w:rFonts w:ascii="Times New Roman" w:hAnsi="Times New Roman" w:cs="Times New Roman"/>
          <w:sz w:val="18"/>
          <w:szCs w:val="18"/>
          <w:lang w:val="es-ES_tradnl"/>
        </w:rPr>
        <w:t xml:space="preserve">2ª.- </w:t>
      </w:r>
      <w:r w:rsidR="00D700D5">
        <w:rPr>
          <w:rFonts w:ascii="Times New Roman" w:hAnsi="Times New Roman" w:cs="Times New Roman"/>
          <w:sz w:val="18"/>
          <w:szCs w:val="18"/>
          <w:lang w:val="es-ES_tradnl"/>
        </w:rPr>
        <w:t>Que fuese un</w:t>
      </w:r>
      <w:r>
        <w:rPr>
          <w:rFonts w:ascii="Times New Roman" w:hAnsi="Times New Roman" w:cs="Times New Roman"/>
          <w:sz w:val="18"/>
          <w:szCs w:val="18"/>
          <w:lang w:val="es-ES_tradnl"/>
        </w:rPr>
        <w:t xml:space="preserve"> </w:t>
      </w:r>
      <w:r w:rsidR="00D700D5">
        <w:rPr>
          <w:rFonts w:ascii="Times New Roman" w:hAnsi="Times New Roman" w:cs="Times New Roman"/>
          <w:sz w:val="18"/>
          <w:szCs w:val="18"/>
          <w:lang w:val="es-ES_tradnl"/>
        </w:rPr>
        <w:t>naufragio</w:t>
      </w:r>
      <w:r>
        <w:rPr>
          <w:rFonts w:ascii="Times New Roman" w:hAnsi="Times New Roman" w:cs="Times New Roman"/>
          <w:sz w:val="18"/>
          <w:szCs w:val="18"/>
          <w:lang w:val="es-ES_tradnl"/>
        </w:rPr>
        <w:t xml:space="preserve"> </w:t>
      </w:r>
      <w:r w:rsidR="00D700D5">
        <w:rPr>
          <w:rFonts w:ascii="Times New Roman" w:hAnsi="Times New Roman" w:cs="Times New Roman"/>
          <w:sz w:val="18"/>
          <w:szCs w:val="18"/>
          <w:lang w:val="es-ES_tradnl"/>
        </w:rPr>
        <w:t>sucedido durante</w:t>
      </w:r>
      <w:r w:rsidR="001D1DC4">
        <w:rPr>
          <w:rFonts w:ascii="Times New Roman" w:hAnsi="Times New Roman" w:cs="Times New Roman"/>
          <w:sz w:val="18"/>
          <w:szCs w:val="18"/>
          <w:lang w:val="es-ES_tradnl"/>
        </w:rPr>
        <w:t xml:space="preserve"> la </w:t>
      </w:r>
      <w:r w:rsidR="00D700D5">
        <w:rPr>
          <w:rFonts w:ascii="Times New Roman" w:hAnsi="Times New Roman" w:cs="Times New Roman"/>
          <w:sz w:val="18"/>
          <w:szCs w:val="18"/>
          <w:lang w:val="es-ES_tradnl"/>
        </w:rPr>
        <w:t>c</w:t>
      </w:r>
      <w:r w:rsidR="001D1DC4">
        <w:rPr>
          <w:rFonts w:ascii="Times New Roman" w:hAnsi="Times New Roman" w:cs="Times New Roman"/>
          <w:sz w:val="18"/>
          <w:szCs w:val="18"/>
          <w:lang w:val="es-ES_tradnl"/>
        </w:rPr>
        <w:t xml:space="preserve">onocida batalla de </w:t>
      </w:r>
      <w:proofErr w:type="spellStart"/>
      <w:r w:rsidR="001D1DC4">
        <w:rPr>
          <w:rFonts w:ascii="Times New Roman" w:hAnsi="Times New Roman" w:cs="Times New Roman"/>
          <w:sz w:val="18"/>
          <w:szCs w:val="18"/>
          <w:lang w:val="es-ES_tradnl"/>
        </w:rPr>
        <w:t>Oriamendi</w:t>
      </w:r>
      <w:proofErr w:type="spellEnd"/>
      <w:r w:rsidR="001D1DC4">
        <w:rPr>
          <w:rFonts w:ascii="Times New Roman" w:hAnsi="Times New Roman" w:cs="Times New Roman"/>
          <w:sz w:val="18"/>
          <w:szCs w:val="18"/>
          <w:lang w:val="es-ES_tradnl"/>
        </w:rPr>
        <w:t xml:space="preserve"> de 1837, pero tampoco existen documentos que mencionen un naufragio esos días.</w:t>
      </w:r>
    </w:p>
    <w:p w:rsidR="001D1DC4" w:rsidRDefault="001D1DC4" w:rsidP="00615D56">
      <w:pPr>
        <w:spacing w:after="0" w:line="240" w:lineRule="auto"/>
        <w:ind w:left="709" w:firstLine="851"/>
        <w:jc w:val="both"/>
        <w:rPr>
          <w:rFonts w:ascii="Times New Roman" w:hAnsi="Times New Roman" w:cs="Times New Roman"/>
          <w:sz w:val="18"/>
          <w:szCs w:val="18"/>
          <w:lang w:val="es-ES_tradnl"/>
        </w:rPr>
      </w:pPr>
    </w:p>
    <w:p w:rsidR="001D1DC4" w:rsidRDefault="001D1DC4" w:rsidP="00615D56">
      <w:pPr>
        <w:spacing w:after="0" w:line="240" w:lineRule="auto"/>
        <w:ind w:left="709" w:firstLine="851"/>
        <w:jc w:val="both"/>
        <w:rPr>
          <w:rFonts w:ascii="Times New Roman" w:hAnsi="Times New Roman" w:cs="Times New Roman"/>
          <w:sz w:val="18"/>
          <w:szCs w:val="18"/>
          <w:lang w:val="es-ES_tradnl"/>
        </w:rPr>
      </w:pPr>
      <w:r>
        <w:rPr>
          <w:rFonts w:ascii="Times New Roman" w:hAnsi="Times New Roman" w:cs="Times New Roman"/>
          <w:sz w:val="18"/>
          <w:szCs w:val="18"/>
          <w:lang w:val="es-ES_tradnl"/>
        </w:rPr>
        <w:t xml:space="preserve">3ª La última posibilidad que planteó era que el naufragio hubiese sido </w:t>
      </w:r>
      <w:r w:rsidR="00D700D5">
        <w:rPr>
          <w:rFonts w:ascii="Times New Roman" w:hAnsi="Times New Roman" w:cs="Times New Roman"/>
          <w:sz w:val="18"/>
          <w:szCs w:val="18"/>
          <w:lang w:val="es-ES_tradnl"/>
        </w:rPr>
        <w:t>motivado</w:t>
      </w:r>
      <w:r>
        <w:rPr>
          <w:rFonts w:ascii="Times New Roman" w:hAnsi="Times New Roman" w:cs="Times New Roman"/>
          <w:sz w:val="18"/>
          <w:szCs w:val="18"/>
          <w:lang w:val="es-ES_tradnl"/>
        </w:rPr>
        <w:t xml:space="preserve"> por causas naturales, es decir, una tormenta o algo similar. Esta posibilidad se veía reforzada por la aparición de varias</w:t>
      </w:r>
      <w:r w:rsidR="00D700D5">
        <w:rPr>
          <w:rFonts w:ascii="Times New Roman" w:hAnsi="Times New Roman" w:cs="Times New Roman"/>
          <w:sz w:val="18"/>
          <w:szCs w:val="18"/>
          <w:lang w:val="es-ES_tradnl"/>
        </w:rPr>
        <w:t xml:space="preserve"> de</w:t>
      </w:r>
      <w:r>
        <w:rPr>
          <w:rFonts w:ascii="Times New Roman" w:hAnsi="Times New Roman" w:cs="Times New Roman"/>
          <w:sz w:val="18"/>
          <w:szCs w:val="18"/>
          <w:lang w:val="es-ES_tradnl"/>
        </w:rPr>
        <w:t xml:space="preserve"> las piezas de artillería recuperadas con sus bocas aún taponadas. En caso de haber sido hundido el navío en una acción militar, los cañones estarían, por lógica, con sus bocas libres para efectuar </w:t>
      </w:r>
      <w:r w:rsidR="00D700D5">
        <w:rPr>
          <w:rFonts w:ascii="Times New Roman" w:hAnsi="Times New Roman" w:cs="Times New Roman"/>
          <w:sz w:val="18"/>
          <w:szCs w:val="18"/>
          <w:lang w:val="es-ES_tradnl"/>
        </w:rPr>
        <w:t>disparos</w:t>
      </w:r>
      <w:r>
        <w:rPr>
          <w:rFonts w:ascii="Times New Roman" w:hAnsi="Times New Roman" w:cs="Times New Roman"/>
          <w:sz w:val="18"/>
          <w:szCs w:val="18"/>
          <w:lang w:val="es-ES_tradnl"/>
        </w:rPr>
        <w:t>.</w:t>
      </w:r>
    </w:p>
    <w:p w:rsidR="00D700D5" w:rsidRDefault="00D700D5" w:rsidP="00615D56">
      <w:pPr>
        <w:spacing w:after="0" w:line="240" w:lineRule="auto"/>
        <w:ind w:left="709" w:firstLine="851"/>
        <w:jc w:val="both"/>
        <w:rPr>
          <w:rFonts w:ascii="Times New Roman" w:hAnsi="Times New Roman" w:cs="Times New Roman"/>
          <w:sz w:val="18"/>
          <w:szCs w:val="18"/>
          <w:lang w:val="es-ES_tradnl"/>
        </w:rPr>
      </w:pPr>
    </w:p>
    <w:p w:rsidR="00D700D5" w:rsidRDefault="00D700D5" w:rsidP="00D700D5">
      <w:pPr>
        <w:spacing w:after="0" w:line="240" w:lineRule="auto"/>
        <w:ind w:left="709" w:firstLine="851"/>
        <w:jc w:val="right"/>
        <w:rPr>
          <w:rFonts w:ascii="Times New Roman" w:hAnsi="Times New Roman" w:cs="Times New Roman"/>
          <w:b/>
          <w:sz w:val="28"/>
          <w:szCs w:val="28"/>
        </w:rPr>
      </w:pPr>
      <w:r w:rsidRPr="00615D56">
        <w:rPr>
          <w:rFonts w:ascii="Times New Roman" w:hAnsi="Times New Roman" w:cs="Times New Roman"/>
          <w:b/>
          <w:sz w:val="28"/>
          <w:szCs w:val="28"/>
        </w:rPr>
        <w:t>LOS CAÑONES</w:t>
      </w:r>
    </w:p>
    <w:p w:rsidR="00D700D5" w:rsidRPr="00D700D5" w:rsidRDefault="00D700D5" w:rsidP="00D700D5">
      <w:pPr>
        <w:spacing w:after="0" w:line="240" w:lineRule="auto"/>
        <w:ind w:left="709" w:firstLine="851"/>
        <w:jc w:val="right"/>
        <w:rPr>
          <w:rFonts w:ascii="Times New Roman" w:hAnsi="Times New Roman" w:cs="Times New Roman"/>
          <w:b/>
          <w:sz w:val="18"/>
          <w:szCs w:val="18"/>
        </w:rPr>
      </w:pPr>
      <w:r>
        <w:rPr>
          <w:rFonts w:ascii="Times New Roman" w:hAnsi="Times New Roman" w:cs="Times New Roman"/>
          <w:b/>
          <w:sz w:val="18"/>
          <w:szCs w:val="18"/>
        </w:rPr>
        <w:t>CARACTERÍSTICAS</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D700D5" w:rsidRDefault="001871A4"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ab/>
        <w:t>Veamos y analicemos</w:t>
      </w:r>
      <w:r w:rsidR="00D700D5">
        <w:rPr>
          <w:rFonts w:ascii="Times New Roman" w:hAnsi="Times New Roman" w:cs="Times New Roman"/>
          <w:sz w:val="18"/>
          <w:szCs w:val="18"/>
        </w:rPr>
        <w:t xml:space="preserve"> con detalle</w:t>
      </w:r>
      <w:r w:rsidRPr="00615D56">
        <w:rPr>
          <w:rFonts w:ascii="Times New Roman" w:hAnsi="Times New Roman" w:cs="Times New Roman"/>
          <w:sz w:val="18"/>
          <w:szCs w:val="18"/>
        </w:rPr>
        <w:t xml:space="preserve"> los cañones recuperados. </w:t>
      </w:r>
    </w:p>
    <w:p w:rsidR="00D700D5" w:rsidRDefault="00D700D5" w:rsidP="00615D56">
      <w:pPr>
        <w:spacing w:after="0" w:line="240" w:lineRule="auto"/>
        <w:ind w:left="709" w:firstLine="851"/>
        <w:jc w:val="both"/>
        <w:rPr>
          <w:rFonts w:ascii="Times New Roman" w:hAnsi="Times New Roman" w:cs="Times New Roman"/>
          <w:sz w:val="18"/>
          <w:szCs w:val="18"/>
        </w:rPr>
      </w:pPr>
    </w:p>
    <w:p w:rsidR="001871A4" w:rsidRPr="00615D56" w:rsidRDefault="001871A4"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Nos centraremos en las dos piezas de bronce que nos interesan, ya que las de hierro han sido reducidas al anonimato, al no haberl</w:t>
      </w:r>
      <w:r w:rsidR="00D700D5">
        <w:rPr>
          <w:rFonts w:ascii="Times New Roman" w:hAnsi="Times New Roman" w:cs="Times New Roman"/>
          <w:sz w:val="18"/>
          <w:szCs w:val="18"/>
        </w:rPr>
        <w:t>e</w:t>
      </w:r>
      <w:r w:rsidRPr="00615D56">
        <w:rPr>
          <w:rFonts w:ascii="Times New Roman" w:hAnsi="Times New Roman" w:cs="Times New Roman"/>
          <w:sz w:val="18"/>
          <w:szCs w:val="18"/>
        </w:rPr>
        <w:t xml:space="preserve">s dado la importancia que merecían, tal vez, por su deteriorado estado a consecuencia del material con que estaban fabricadas. </w:t>
      </w:r>
    </w:p>
    <w:p w:rsidR="001871A4" w:rsidRPr="00615D56" w:rsidRDefault="001871A4" w:rsidP="00615D56">
      <w:pPr>
        <w:spacing w:after="0" w:line="240" w:lineRule="auto"/>
        <w:ind w:left="709" w:firstLine="851"/>
        <w:jc w:val="both"/>
        <w:rPr>
          <w:rFonts w:ascii="Times New Roman" w:hAnsi="Times New Roman" w:cs="Times New Roman"/>
          <w:sz w:val="18"/>
          <w:szCs w:val="18"/>
        </w:rPr>
      </w:pPr>
    </w:p>
    <w:p w:rsidR="001871A4" w:rsidRDefault="001871A4"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ab/>
        <w:t>De cada cañón haré una ficha individualizada.</w:t>
      </w:r>
    </w:p>
    <w:p w:rsidR="001076B9" w:rsidRDefault="001076B9" w:rsidP="00615D56">
      <w:pPr>
        <w:spacing w:after="0" w:line="240" w:lineRule="auto"/>
        <w:ind w:left="709" w:firstLine="851"/>
        <w:jc w:val="both"/>
        <w:rPr>
          <w:rFonts w:ascii="Times New Roman" w:hAnsi="Times New Roman" w:cs="Times New Roman"/>
          <w:sz w:val="18"/>
          <w:szCs w:val="18"/>
        </w:rPr>
      </w:pPr>
    </w:p>
    <w:p w:rsidR="001076B9" w:rsidRDefault="001076B9" w:rsidP="00615D56">
      <w:pPr>
        <w:spacing w:after="0" w:line="240" w:lineRule="auto"/>
        <w:ind w:left="709" w:firstLine="851"/>
        <w:jc w:val="both"/>
        <w:rPr>
          <w:rFonts w:ascii="Times New Roman" w:hAnsi="Times New Roman" w:cs="Times New Roman"/>
          <w:sz w:val="18"/>
          <w:szCs w:val="18"/>
        </w:rPr>
      </w:pPr>
    </w:p>
    <w:p w:rsidR="001076B9" w:rsidRPr="00615D56" w:rsidRDefault="001076B9" w:rsidP="00615D56">
      <w:pPr>
        <w:spacing w:after="0" w:line="240" w:lineRule="auto"/>
        <w:ind w:left="709" w:firstLine="851"/>
        <w:jc w:val="both"/>
        <w:rPr>
          <w:rFonts w:ascii="Times New Roman" w:hAnsi="Times New Roman" w:cs="Times New Roman"/>
          <w:sz w:val="18"/>
          <w:szCs w:val="18"/>
        </w:rPr>
      </w:pPr>
    </w:p>
    <w:p w:rsidR="001871A4" w:rsidRPr="00615D56" w:rsidRDefault="004F0350"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noProof/>
          <w:sz w:val="18"/>
          <w:szCs w:val="18"/>
          <w:lang w:eastAsia="es-ES"/>
        </w:rPr>
        <w:lastRenderedPageBreak/>
        <w:drawing>
          <wp:anchor distT="0" distB="0" distL="114300" distR="114300" simplePos="0" relativeHeight="251677696" behindDoc="1" locked="0" layoutInCell="1" allowOverlap="1" wp14:anchorId="631ABC9A" wp14:editId="13C248FF">
            <wp:simplePos x="0" y="0"/>
            <wp:positionH relativeFrom="column">
              <wp:posOffset>422275</wp:posOffset>
            </wp:positionH>
            <wp:positionV relativeFrom="paragraph">
              <wp:posOffset>93980</wp:posOffset>
            </wp:positionV>
            <wp:extent cx="1403350" cy="1871345"/>
            <wp:effectExtent l="0" t="0" r="0" b="0"/>
            <wp:wrapTight wrapText="bothSides">
              <wp:wrapPolygon edited="0">
                <wp:start x="0" y="0"/>
                <wp:lineTo x="0" y="21329"/>
                <wp:lineTo x="21405" y="21329"/>
                <wp:lineTo x="21405" y="0"/>
                <wp:lineTo x="0" y="0"/>
              </wp:wrapPolygon>
            </wp:wrapTight>
            <wp:docPr id="1" name="0 Imagen" descr="IMG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3350" cy="1871345"/>
                    </a:xfrm>
                    <a:prstGeom prst="rect">
                      <a:avLst/>
                    </a:prstGeom>
                  </pic:spPr>
                </pic:pic>
              </a:graphicData>
            </a:graphic>
            <wp14:sizeRelH relativeFrom="page">
              <wp14:pctWidth>0</wp14:pctWidth>
            </wp14:sizeRelH>
            <wp14:sizeRelV relativeFrom="page">
              <wp14:pctHeight>0</wp14:pctHeight>
            </wp14:sizeRelV>
          </wp:anchor>
        </w:drawing>
      </w:r>
    </w:p>
    <w:p w:rsidR="001076B9" w:rsidRDefault="001076B9" w:rsidP="001076B9">
      <w:pPr>
        <w:spacing w:after="0" w:line="240" w:lineRule="auto"/>
        <w:ind w:left="709" w:firstLine="851"/>
        <w:jc w:val="right"/>
        <w:rPr>
          <w:rFonts w:ascii="Times New Roman" w:hAnsi="Times New Roman" w:cs="Times New Roman"/>
          <w:b/>
          <w:sz w:val="28"/>
          <w:szCs w:val="28"/>
        </w:rPr>
      </w:pPr>
      <w:r w:rsidRPr="00615D56">
        <w:rPr>
          <w:rFonts w:ascii="Times New Roman" w:hAnsi="Times New Roman" w:cs="Times New Roman"/>
          <w:b/>
          <w:sz w:val="28"/>
          <w:szCs w:val="28"/>
        </w:rPr>
        <w:t>LOS CAÑONES</w:t>
      </w:r>
    </w:p>
    <w:p w:rsidR="001076B9" w:rsidRPr="00D700D5" w:rsidRDefault="001076B9" w:rsidP="001076B9">
      <w:pPr>
        <w:spacing w:after="0" w:line="240" w:lineRule="auto"/>
        <w:ind w:left="709" w:firstLine="851"/>
        <w:jc w:val="right"/>
        <w:rPr>
          <w:rFonts w:ascii="Times New Roman" w:hAnsi="Times New Roman" w:cs="Times New Roman"/>
          <w:b/>
          <w:sz w:val="18"/>
          <w:szCs w:val="18"/>
        </w:rPr>
      </w:pPr>
      <w:r>
        <w:rPr>
          <w:rFonts w:ascii="Times New Roman" w:hAnsi="Times New Roman" w:cs="Times New Roman"/>
          <w:b/>
          <w:sz w:val="18"/>
          <w:szCs w:val="18"/>
        </w:rPr>
        <w:t>CAÑÓN Nº 1</w:t>
      </w:r>
    </w:p>
    <w:p w:rsidR="001871A4" w:rsidRPr="00615D56" w:rsidRDefault="001871A4" w:rsidP="00615D56">
      <w:pPr>
        <w:spacing w:after="0" w:line="240" w:lineRule="auto"/>
        <w:ind w:left="709" w:firstLine="851"/>
        <w:jc w:val="both"/>
        <w:rPr>
          <w:rFonts w:ascii="Times New Roman" w:hAnsi="Times New Roman" w:cs="Times New Roman"/>
          <w:b/>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Cañón de bronce, de procedencia naval, </w:t>
      </w:r>
      <w:proofErr w:type="gramStart"/>
      <w:r w:rsidRPr="00615D56">
        <w:rPr>
          <w:rFonts w:ascii="Times New Roman" w:hAnsi="Times New Roman" w:cs="Times New Roman"/>
          <w:sz w:val="18"/>
          <w:szCs w:val="18"/>
          <w:lang w:val="es-ES_tradnl"/>
        </w:rPr>
        <w:t>rescatado</w:t>
      </w:r>
      <w:proofErr w:type="gramEnd"/>
      <w:r w:rsidRPr="00615D56">
        <w:rPr>
          <w:rFonts w:ascii="Times New Roman" w:hAnsi="Times New Roman" w:cs="Times New Roman"/>
          <w:sz w:val="18"/>
          <w:szCs w:val="18"/>
          <w:lang w:val="es-ES_tradnl"/>
        </w:rPr>
        <w:t xml:space="preserve"> de la bahía de la Concha de San Sebastián-Donostia el año 1945. Actualmente se encuentra expuesto delante de la fachada principal del </w:t>
      </w:r>
      <w:proofErr w:type="spellStart"/>
      <w:r w:rsidRPr="00615D56">
        <w:rPr>
          <w:rFonts w:ascii="Times New Roman" w:hAnsi="Times New Roman" w:cs="Times New Roman"/>
          <w:sz w:val="18"/>
          <w:szCs w:val="18"/>
          <w:lang w:val="es-ES_tradnl"/>
        </w:rPr>
        <w:t>Aquarium</w:t>
      </w:r>
      <w:proofErr w:type="spellEnd"/>
      <w:r w:rsidRPr="00615D56">
        <w:rPr>
          <w:rFonts w:ascii="Times New Roman" w:hAnsi="Times New Roman" w:cs="Times New Roman"/>
          <w:sz w:val="18"/>
          <w:szCs w:val="18"/>
          <w:lang w:val="es-ES_tradnl"/>
        </w:rPr>
        <w:t xml:space="preserve"> de la ciudad</w:t>
      </w:r>
      <w:r w:rsidR="00D700D5">
        <w:rPr>
          <w:rFonts w:ascii="Times New Roman" w:hAnsi="Times New Roman" w:cs="Times New Roman"/>
          <w:sz w:val="18"/>
          <w:szCs w:val="18"/>
          <w:lang w:val="es-ES_tradnl"/>
        </w:rPr>
        <w:t>, en pleno puerto</w:t>
      </w:r>
      <w:r w:rsidRPr="00615D56">
        <w:rPr>
          <w:rFonts w:ascii="Times New Roman" w:hAnsi="Times New Roman" w:cs="Times New Roman"/>
          <w:sz w:val="18"/>
          <w:szCs w:val="18"/>
          <w:lang w:val="es-ES_tradnl"/>
        </w:rPr>
        <w:t xml:space="preserve"> de San Sebastián, como préstamo del Museo de San Telmo, de cuyos fondos forma parte con el número H-000001.</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Se encuentra montado sobre una réplica de </w:t>
      </w:r>
      <w:proofErr w:type="spellStart"/>
      <w:r w:rsidRPr="00615D56">
        <w:rPr>
          <w:rFonts w:ascii="Times New Roman" w:hAnsi="Times New Roman" w:cs="Times New Roman"/>
          <w:sz w:val="18"/>
          <w:szCs w:val="18"/>
          <w:lang w:val="es-ES_tradnl"/>
        </w:rPr>
        <w:t>semi</w:t>
      </w:r>
      <w:proofErr w:type="spellEnd"/>
      <w:r w:rsidRPr="00615D56">
        <w:rPr>
          <w:rFonts w:ascii="Times New Roman" w:hAnsi="Times New Roman" w:cs="Times New Roman"/>
          <w:sz w:val="18"/>
          <w:szCs w:val="18"/>
          <w:lang w:val="es-ES_tradnl"/>
        </w:rPr>
        <w:t>-cureña naval, totalmente nueva, incluidos sus herrajes.</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Su estado de conservación es muy bueno, destacando del mismo las siguientes características.</w:t>
      </w:r>
    </w:p>
    <w:p w:rsidR="004F0350" w:rsidRPr="00615D56" w:rsidRDefault="004F0350"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Longitud del tubo 198 </w:t>
      </w:r>
      <w:proofErr w:type="spellStart"/>
      <w:r w:rsidRPr="00615D56">
        <w:rPr>
          <w:rFonts w:ascii="Times New Roman" w:hAnsi="Times New Roman" w:cs="Times New Roman"/>
          <w:sz w:val="18"/>
          <w:szCs w:val="18"/>
          <w:lang w:val="es-ES_tradnl"/>
        </w:rPr>
        <w:t>cms</w:t>
      </w:r>
      <w:proofErr w:type="spellEnd"/>
      <w:r w:rsidRPr="00615D56">
        <w:rPr>
          <w:rFonts w:ascii="Times New Roman" w:hAnsi="Times New Roman" w:cs="Times New Roman"/>
          <w:sz w:val="18"/>
          <w:szCs w:val="18"/>
          <w:lang w:val="es-ES_tradnl"/>
        </w:rPr>
        <w:t xml:space="preserve">. Diámetro del ánima 16'5 </w:t>
      </w:r>
      <w:proofErr w:type="spellStart"/>
      <w:r w:rsidRPr="00615D56">
        <w:rPr>
          <w:rFonts w:ascii="Times New Roman" w:hAnsi="Times New Roman" w:cs="Times New Roman"/>
          <w:sz w:val="18"/>
          <w:szCs w:val="18"/>
          <w:lang w:val="es-ES_tradnl"/>
        </w:rPr>
        <w:t>cms</w:t>
      </w:r>
      <w:proofErr w:type="spellEnd"/>
      <w:r w:rsidRPr="00615D56">
        <w:rPr>
          <w:rFonts w:ascii="Times New Roman" w:hAnsi="Times New Roman" w:cs="Times New Roman"/>
          <w:sz w:val="18"/>
          <w:szCs w:val="18"/>
          <w:lang w:val="es-ES_tradnl"/>
        </w:rPr>
        <w:t>, lo que nos indica su calibre.</w:t>
      </w:r>
    </w:p>
    <w:p w:rsidR="001871A4" w:rsidRPr="00615D56" w:rsidRDefault="004F0350"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78720" behindDoc="1" locked="0" layoutInCell="1" allowOverlap="1" wp14:anchorId="75010A19" wp14:editId="43ED50A7">
            <wp:simplePos x="0" y="0"/>
            <wp:positionH relativeFrom="column">
              <wp:posOffset>422275</wp:posOffset>
            </wp:positionH>
            <wp:positionV relativeFrom="paragraph">
              <wp:posOffset>-163195</wp:posOffset>
            </wp:positionV>
            <wp:extent cx="2164715" cy="1623060"/>
            <wp:effectExtent l="0" t="0" r="0" b="0"/>
            <wp:wrapTight wrapText="bothSides">
              <wp:wrapPolygon edited="0">
                <wp:start x="0" y="0"/>
                <wp:lineTo x="0" y="21296"/>
                <wp:lineTo x="21480" y="21296"/>
                <wp:lineTo x="21480" y="0"/>
                <wp:lineTo x="0" y="0"/>
              </wp:wrapPolygon>
            </wp:wrapTight>
            <wp:docPr id="4" name="2 Imagen" descr="IMG_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4715" cy="1623060"/>
                    </a:xfrm>
                    <a:prstGeom prst="rect">
                      <a:avLst/>
                    </a:prstGeom>
                  </pic:spPr>
                </pic:pic>
              </a:graphicData>
            </a:graphic>
            <wp14:sizeRelH relativeFrom="page">
              <wp14:pctWidth>0</wp14:pctWidth>
            </wp14:sizeRelH>
            <wp14:sizeRelV relativeFrom="page">
              <wp14:pctHeight>0</wp14:pctHeight>
            </wp14:sizeRelV>
          </wp:anchor>
        </w:drawing>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Cifra en números romanos </w:t>
      </w:r>
      <w:r w:rsidRPr="00615D56">
        <w:rPr>
          <w:rFonts w:ascii="Times New Roman" w:hAnsi="Times New Roman" w:cs="Times New Roman"/>
          <w:b/>
          <w:sz w:val="18"/>
          <w:szCs w:val="18"/>
          <w:lang w:val="es-ES_tradnl"/>
        </w:rPr>
        <w:t>"VII"</w:t>
      </w:r>
      <w:r w:rsidRPr="00615D56">
        <w:rPr>
          <w:rFonts w:ascii="Times New Roman" w:hAnsi="Times New Roman" w:cs="Times New Roman"/>
          <w:sz w:val="18"/>
          <w:szCs w:val="18"/>
          <w:lang w:val="es-ES_tradnl"/>
        </w:rPr>
        <w:t>, situada en el astrágalo de unión del 2º cuerpo o refuerzo con el nacimiento de la caña, que indica el número identificativo de su manufactura. El fundidor numeraba todas las piezas para poder distinguirlas.</w:t>
      </w:r>
    </w:p>
    <w:p w:rsidR="004F0350" w:rsidRDefault="004F0350" w:rsidP="00615D56">
      <w:pPr>
        <w:spacing w:after="0" w:line="240" w:lineRule="auto"/>
        <w:ind w:left="709" w:firstLine="851"/>
        <w:jc w:val="both"/>
        <w:rPr>
          <w:rFonts w:ascii="Times New Roman" w:hAnsi="Times New Roman" w:cs="Times New Roman"/>
          <w:sz w:val="18"/>
          <w:szCs w:val="18"/>
          <w:lang w:val="es-ES_tradnl"/>
        </w:rPr>
      </w:pPr>
    </w:p>
    <w:p w:rsidR="004F0350" w:rsidRDefault="004F0350" w:rsidP="00615D56">
      <w:pPr>
        <w:spacing w:after="0" w:line="240" w:lineRule="auto"/>
        <w:ind w:left="709" w:firstLine="851"/>
        <w:jc w:val="both"/>
        <w:rPr>
          <w:rFonts w:ascii="Times New Roman" w:hAnsi="Times New Roman" w:cs="Times New Roman"/>
          <w:sz w:val="18"/>
          <w:szCs w:val="18"/>
          <w:lang w:val="es-ES_tradnl"/>
        </w:rPr>
      </w:pPr>
    </w:p>
    <w:p w:rsidR="004F0350" w:rsidRDefault="004F0350" w:rsidP="00615D56">
      <w:pPr>
        <w:spacing w:after="0" w:line="240" w:lineRule="auto"/>
        <w:ind w:left="709" w:firstLine="851"/>
        <w:jc w:val="both"/>
        <w:rPr>
          <w:rFonts w:ascii="Times New Roman" w:hAnsi="Times New Roman" w:cs="Times New Roman"/>
          <w:sz w:val="18"/>
          <w:szCs w:val="18"/>
          <w:lang w:val="es-ES_tradnl"/>
        </w:rPr>
      </w:pPr>
    </w:p>
    <w:p w:rsidR="004F0350" w:rsidRDefault="004F0350" w:rsidP="00615D56">
      <w:pPr>
        <w:spacing w:after="0" w:line="240" w:lineRule="auto"/>
        <w:ind w:left="709" w:firstLine="851"/>
        <w:jc w:val="both"/>
        <w:rPr>
          <w:rFonts w:ascii="Times New Roman" w:hAnsi="Times New Roman" w:cs="Times New Roman"/>
          <w:sz w:val="18"/>
          <w:szCs w:val="18"/>
          <w:lang w:val="es-ES_tradnl"/>
        </w:rPr>
      </w:pPr>
    </w:p>
    <w:p w:rsidR="004F0350" w:rsidRDefault="004F0350"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4F0350" w:rsidRDefault="004F0350" w:rsidP="00615D56">
      <w:pPr>
        <w:spacing w:after="0" w:line="240" w:lineRule="auto"/>
        <w:ind w:left="709" w:firstLine="851"/>
        <w:jc w:val="both"/>
        <w:rPr>
          <w:rFonts w:ascii="Times New Roman" w:hAnsi="Times New Roman" w:cs="Times New Roman"/>
          <w:sz w:val="18"/>
          <w:szCs w:val="18"/>
          <w:lang w:val="es-ES_tradnl"/>
        </w:rPr>
      </w:pPr>
    </w:p>
    <w:p w:rsidR="004F0350" w:rsidRPr="00615D56"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Estos cuatro ejemplos que presento pertenecen a varias piezas catalogadas por la Royal </w:t>
      </w:r>
      <w:proofErr w:type="spellStart"/>
      <w:r w:rsidRPr="00615D56">
        <w:rPr>
          <w:rFonts w:ascii="Times New Roman" w:hAnsi="Times New Roman" w:cs="Times New Roman"/>
          <w:sz w:val="18"/>
          <w:szCs w:val="18"/>
          <w:lang w:val="es-ES_tradnl"/>
        </w:rPr>
        <w:t>Australian</w:t>
      </w:r>
      <w:proofErr w:type="spellEnd"/>
      <w:r w:rsidRPr="00615D56">
        <w:rPr>
          <w:rFonts w:ascii="Times New Roman" w:hAnsi="Times New Roman" w:cs="Times New Roman"/>
          <w:sz w:val="18"/>
          <w:szCs w:val="18"/>
          <w:lang w:val="es-ES_tradnl"/>
        </w:rPr>
        <w:t xml:space="preserve"> </w:t>
      </w:r>
      <w:proofErr w:type="spellStart"/>
      <w:r w:rsidRPr="00615D56">
        <w:rPr>
          <w:rFonts w:ascii="Times New Roman" w:hAnsi="Times New Roman" w:cs="Times New Roman"/>
          <w:sz w:val="18"/>
          <w:szCs w:val="18"/>
          <w:lang w:val="es-ES_tradnl"/>
        </w:rPr>
        <w:t>Artillery</w:t>
      </w:r>
      <w:proofErr w:type="spellEnd"/>
      <w:r w:rsidRPr="00615D56">
        <w:rPr>
          <w:rFonts w:ascii="Times New Roman" w:hAnsi="Times New Roman" w:cs="Times New Roman"/>
          <w:sz w:val="18"/>
          <w:szCs w:val="18"/>
          <w:lang w:val="es-ES_tradnl"/>
        </w:rPr>
        <w:t xml:space="preserve"> </w:t>
      </w:r>
      <w:proofErr w:type="spellStart"/>
      <w:r w:rsidRPr="00615D56">
        <w:rPr>
          <w:rFonts w:ascii="Times New Roman" w:hAnsi="Times New Roman" w:cs="Times New Roman"/>
          <w:sz w:val="18"/>
          <w:szCs w:val="18"/>
          <w:lang w:val="es-ES_tradnl"/>
        </w:rPr>
        <w:t>Historical</w:t>
      </w:r>
      <w:proofErr w:type="spellEnd"/>
      <w:r w:rsidRPr="00615D56">
        <w:rPr>
          <w:rFonts w:ascii="Times New Roman" w:hAnsi="Times New Roman" w:cs="Times New Roman"/>
          <w:sz w:val="18"/>
          <w:szCs w:val="18"/>
          <w:lang w:val="es-ES_tradnl"/>
        </w:rPr>
        <w:t xml:space="preserve"> </w:t>
      </w:r>
      <w:proofErr w:type="spellStart"/>
      <w:r w:rsidRPr="00615D56">
        <w:rPr>
          <w:rFonts w:ascii="Times New Roman" w:hAnsi="Times New Roman" w:cs="Times New Roman"/>
          <w:sz w:val="18"/>
          <w:szCs w:val="18"/>
          <w:lang w:val="es-ES_tradnl"/>
        </w:rPr>
        <w:t>Company</w:t>
      </w:r>
      <w:proofErr w:type="spellEnd"/>
      <w:r w:rsidRPr="00615D56">
        <w:rPr>
          <w:rFonts w:ascii="Times New Roman" w:hAnsi="Times New Roman" w:cs="Times New Roman"/>
          <w:sz w:val="18"/>
          <w:szCs w:val="18"/>
          <w:lang w:val="es-ES_tradnl"/>
        </w:rPr>
        <w:t xml:space="preserve">, y pertenecen por orden, de izquierda a derecha y de arriba a abajo, a un cañón de 12 pulgadas de Fort Denison del año 1848, a una pieza de 9 pulgadas de </w:t>
      </w:r>
      <w:proofErr w:type="spellStart"/>
      <w:r w:rsidRPr="00615D56">
        <w:rPr>
          <w:rFonts w:ascii="Times New Roman" w:hAnsi="Times New Roman" w:cs="Times New Roman"/>
          <w:sz w:val="18"/>
          <w:szCs w:val="18"/>
          <w:lang w:val="es-ES_tradnl"/>
        </w:rPr>
        <w:t>Paddington</w:t>
      </w:r>
      <w:proofErr w:type="spellEnd"/>
      <w:r w:rsidRPr="00615D56">
        <w:rPr>
          <w:rFonts w:ascii="Times New Roman" w:hAnsi="Times New Roman" w:cs="Times New Roman"/>
          <w:sz w:val="18"/>
          <w:szCs w:val="18"/>
          <w:lang w:val="es-ES_tradnl"/>
        </w:rPr>
        <w:t xml:space="preserve">, fechada el año 1811, a un cañón de 6 pulgadas, fundido por </w:t>
      </w:r>
      <w:proofErr w:type="spellStart"/>
      <w:r w:rsidRPr="00615D56">
        <w:rPr>
          <w:rFonts w:ascii="Times New Roman" w:hAnsi="Times New Roman" w:cs="Times New Roman"/>
          <w:sz w:val="18"/>
          <w:szCs w:val="18"/>
          <w:lang w:val="es-ES_tradnl"/>
        </w:rPr>
        <w:t>Kinman</w:t>
      </w:r>
      <w:proofErr w:type="spellEnd"/>
      <w:r w:rsidRPr="00615D56">
        <w:rPr>
          <w:rFonts w:ascii="Times New Roman" w:hAnsi="Times New Roman" w:cs="Times New Roman"/>
          <w:sz w:val="18"/>
          <w:szCs w:val="18"/>
          <w:lang w:val="es-ES_tradnl"/>
        </w:rPr>
        <w:t xml:space="preserve"> en 1795, y finalmente a una pieza de 9 pulgadas de </w:t>
      </w:r>
      <w:proofErr w:type="spellStart"/>
      <w:r w:rsidRPr="00615D56">
        <w:rPr>
          <w:rFonts w:ascii="Times New Roman" w:hAnsi="Times New Roman" w:cs="Times New Roman"/>
          <w:sz w:val="18"/>
          <w:szCs w:val="18"/>
          <w:lang w:val="es-ES_tradnl"/>
        </w:rPr>
        <w:t>Parramatta</w:t>
      </w:r>
      <w:proofErr w:type="spellEnd"/>
      <w:r w:rsidRPr="00615D56">
        <w:rPr>
          <w:rFonts w:ascii="Times New Roman" w:hAnsi="Times New Roman" w:cs="Times New Roman"/>
          <w:sz w:val="18"/>
          <w:szCs w:val="18"/>
          <w:lang w:val="es-ES_tradnl"/>
        </w:rPr>
        <w:t>, manufacturada por</w:t>
      </w:r>
      <w:r w:rsidRPr="004F0350">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Cornelius King en 1822.</w:t>
      </w:r>
    </w:p>
    <w:p w:rsidR="004F0350" w:rsidRDefault="001076B9"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59264" behindDoc="1" locked="0" layoutInCell="1" allowOverlap="1" wp14:anchorId="63880AF8" wp14:editId="7519B48A">
            <wp:simplePos x="0" y="0"/>
            <wp:positionH relativeFrom="column">
              <wp:posOffset>2069465</wp:posOffset>
            </wp:positionH>
            <wp:positionV relativeFrom="paragraph">
              <wp:posOffset>110490</wp:posOffset>
            </wp:positionV>
            <wp:extent cx="1445895" cy="713740"/>
            <wp:effectExtent l="0" t="0" r="0" b="0"/>
            <wp:wrapTight wrapText="bothSides">
              <wp:wrapPolygon edited="0">
                <wp:start x="0" y="0"/>
                <wp:lineTo x="0" y="20754"/>
                <wp:lineTo x="21344" y="20754"/>
                <wp:lineTo x="21344" y="0"/>
                <wp:lineTo x="0" y="0"/>
              </wp:wrapPolygon>
            </wp:wrapTight>
            <wp:docPr id="24" name="Imagen 6" descr="C:\Users\estimado usuario\Desktop\CAÑONES\COMPARATIVAS\gun_paddington_sbml_9pdr_sn-ccv1_photo006 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imado usuario\Desktop\CAÑONES\COMPARATIVAS\gun_paddington_sbml_9pdr_sn-ccv1_photo006 18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5895" cy="713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5D56">
        <w:rPr>
          <w:rFonts w:ascii="Times New Roman" w:hAnsi="Times New Roman" w:cs="Times New Roman"/>
          <w:noProof/>
          <w:sz w:val="18"/>
          <w:szCs w:val="18"/>
          <w:lang w:eastAsia="es-ES"/>
        </w:rPr>
        <w:drawing>
          <wp:anchor distT="0" distB="0" distL="114300" distR="114300" simplePos="0" relativeHeight="251658240" behindDoc="1" locked="0" layoutInCell="1" allowOverlap="1" wp14:anchorId="40A020FF" wp14:editId="5A1E9D5E">
            <wp:simplePos x="0" y="0"/>
            <wp:positionH relativeFrom="column">
              <wp:posOffset>3519170</wp:posOffset>
            </wp:positionH>
            <wp:positionV relativeFrom="paragraph">
              <wp:posOffset>114935</wp:posOffset>
            </wp:positionV>
            <wp:extent cx="953135" cy="713740"/>
            <wp:effectExtent l="0" t="0" r="0" b="0"/>
            <wp:wrapTight wrapText="bothSides">
              <wp:wrapPolygon edited="0">
                <wp:start x="0" y="0"/>
                <wp:lineTo x="0" y="20754"/>
                <wp:lineTo x="21154" y="20754"/>
                <wp:lineTo x="21154" y="0"/>
                <wp:lineTo x="0" y="0"/>
              </wp:wrapPolygon>
            </wp:wrapTight>
            <wp:docPr id="22" name="Imagen 4" descr="C:\Users\estimado usuario\Desktop\CAÑONES\COMPARATIVAS\gun_fort_denison_sbml_12pdr 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imado usuario\Desktop\CAÑONES\COMPARATIVAS\gun_fort_denison_sbml_12pdr 18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3135" cy="713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F0350" w:rsidRPr="00615D56" w:rsidRDefault="004F0350"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076B9"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60288" behindDoc="1" locked="0" layoutInCell="1" allowOverlap="1" wp14:anchorId="3D038846" wp14:editId="4B8FB142">
            <wp:simplePos x="0" y="0"/>
            <wp:positionH relativeFrom="column">
              <wp:posOffset>2061210</wp:posOffset>
            </wp:positionH>
            <wp:positionV relativeFrom="paragraph">
              <wp:posOffset>34290</wp:posOffset>
            </wp:positionV>
            <wp:extent cx="1202690" cy="902335"/>
            <wp:effectExtent l="0" t="0" r="0" b="0"/>
            <wp:wrapTight wrapText="bothSides">
              <wp:wrapPolygon edited="0">
                <wp:start x="0" y="0"/>
                <wp:lineTo x="0" y="20977"/>
                <wp:lineTo x="21212" y="20977"/>
                <wp:lineTo x="21212" y="0"/>
                <wp:lineTo x="0" y="0"/>
              </wp:wrapPolygon>
            </wp:wrapTight>
            <wp:docPr id="25" name="Imagen 7" descr="C:\Users\estimado usuario\Desktop\CAÑONES\COMPARATIVAS\gun_wagga_wagga_sbml_6pdr_sn-ccx(210)_phot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imado usuario\Desktop\CAÑONES\COMPARATIVAS\gun_wagga_wagga_sbml_6pdr_sn-ccx(210)_photo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2690" cy="902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5D56">
        <w:rPr>
          <w:rFonts w:ascii="Times New Roman" w:hAnsi="Times New Roman" w:cs="Times New Roman"/>
          <w:noProof/>
          <w:sz w:val="18"/>
          <w:szCs w:val="18"/>
          <w:lang w:eastAsia="es-ES"/>
        </w:rPr>
        <w:drawing>
          <wp:anchor distT="0" distB="0" distL="114300" distR="114300" simplePos="0" relativeHeight="251661312" behindDoc="1" locked="0" layoutInCell="1" allowOverlap="1" wp14:anchorId="5AE12C6E" wp14:editId="0B725A6C">
            <wp:simplePos x="0" y="0"/>
            <wp:positionH relativeFrom="column">
              <wp:posOffset>3260090</wp:posOffset>
            </wp:positionH>
            <wp:positionV relativeFrom="paragraph">
              <wp:posOffset>25400</wp:posOffset>
            </wp:positionV>
            <wp:extent cx="1207135" cy="904240"/>
            <wp:effectExtent l="0" t="0" r="0" b="0"/>
            <wp:wrapTight wrapText="bothSides">
              <wp:wrapPolygon edited="0">
                <wp:start x="0" y="0"/>
                <wp:lineTo x="0" y="20933"/>
                <wp:lineTo x="21134" y="20933"/>
                <wp:lineTo x="21134" y="0"/>
                <wp:lineTo x="0" y="0"/>
              </wp:wrapPolygon>
            </wp:wrapTight>
            <wp:docPr id="26" name="Imagen 8" descr="C:\Users\estimado usuario\Desktop\CAÑONES\COMPARATIVAS\gun_parramatta_sbml_9pdr_sn-dccl11_phot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imado usuario\Desktop\CAÑONES\COMPARATIVAS\gun_parramatta_sbml_9pdr_sn-dccl11_photo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7135" cy="904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4F0350" w:rsidRPr="00615D56"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Escudo de la casa real británica situado en el segundo cuerpo o refuerzo, compuesto por león y unicornio, con la frase </w:t>
      </w:r>
      <w:r w:rsidRPr="00615D56">
        <w:rPr>
          <w:rFonts w:ascii="Times New Roman" w:hAnsi="Times New Roman" w:cs="Times New Roman"/>
          <w:b/>
          <w:i/>
          <w:sz w:val="18"/>
          <w:szCs w:val="18"/>
          <w:lang w:val="es-ES_tradnl"/>
        </w:rPr>
        <w:t>"</w:t>
      </w:r>
      <w:proofErr w:type="spellStart"/>
      <w:r w:rsidRPr="00615D56">
        <w:rPr>
          <w:rFonts w:ascii="Times New Roman" w:hAnsi="Times New Roman" w:cs="Times New Roman"/>
          <w:b/>
          <w:i/>
          <w:sz w:val="18"/>
          <w:szCs w:val="18"/>
          <w:lang w:val="es-ES_tradnl"/>
        </w:rPr>
        <w:t>honi</w:t>
      </w:r>
      <w:proofErr w:type="spellEnd"/>
      <w:r w:rsidRPr="00615D56">
        <w:rPr>
          <w:rFonts w:ascii="Times New Roman" w:hAnsi="Times New Roman" w:cs="Times New Roman"/>
          <w:b/>
          <w:i/>
          <w:sz w:val="18"/>
          <w:szCs w:val="18"/>
          <w:lang w:val="es-ES_tradnl"/>
        </w:rPr>
        <w:t xml:space="preserve"> </w:t>
      </w:r>
      <w:proofErr w:type="spellStart"/>
      <w:r w:rsidRPr="00615D56">
        <w:rPr>
          <w:rFonts w:ascii="Times New Roman" w:hAnsi="Times New Roman" w:cs="Times New Roman"/>
          <w:b/>
          <w:i/>
          <w:sz w:val="18"/>
          <w:szCs w:val="18"/>
          <w:lang w:val="es-ES_tradnl"/>
        </w:rPr>
        <w:t>soit</w:t>
      </w:r>
      <w:proofErr w:type="spellEnd"/>
      <w:r w:rsidRPr="00615D56">
        <w:rPr>
          <w:rFonts w:ascii="Times New Roman" w:hAnsi="Times New Roman" w:cs="Times New Roman"/>
          <w:b/>
          <w:i/>
          <w:sz w:val="18"/>
          <w:szCs w:val="18"/>
          <w:lang w:val="es-ES_tradnl"/>
        </w:rPr>
        <w:t xml:space="preserve"> </w:t>
      </w:r>
      <w:proofErr w:type="spellStart"/>
      <w:r w:rsidRPr="00615D56">
        <w:rPr>
          <w:rFonts w:ascii="Times New Roman" w:hAnsi="Times New Roman" w:cs="Times New Roman"/>
          <w:b/>
          <w:i/>
          <w:sz w:val="18"/>
          <w:szCs w:val="18"/>
          <w:lang w:val="es-ES_tradnl"/>
        </w:rPr>
        <w:t>qui</w:t>
      </w:r>
      <w:proofErr w:type="spellEnd"/>
      <w:r w:rsidRPr="00615D56">
        <w:rPr>
          <w:rFonts w:ascii="Times New Roman" w:hAnsi="Times New Roman" w:cs="Times New Roman"/>
          <w:b/>
          <w:i/>
          <w:sz w:val="18"/>
          <w:szCs w:val="18"/>
          <w:lang w:val="es-ES_tradnl"/>
        </w:rPr>
        <w:t xml:space="preserve"> mal y </w:t>
      </w:r>
      <w:proofErr w:type="spellStart"/>
      <w:r w:rsidRPr="00615D56">
        <w:rPr>
          <w:rFonts w:ascii="Times New Roman" w:hAnsi="Times New Roman" w:cs="Times New Roman"/>
          <w:b/>
          <w:i/>
          <w:sz w:val="18"/>
          <w:szCs w:val="18"/>
          <w:lang w:val="es-ES_tradnl"/>
        </w:rPr>
        <w:t>pense</w:t>
      </w:r>
      <w:proofErr w:type="spellEnd"/>
      <w:r w:rsidRPr="00615D56">
        <w:rPr>
          <w:rFonts w:ascii="Times New Roman" w:hAnsi="Times New Roman" w:cs="Times New Roman"/>
          <w:b/>
          <w:i/>
          <w:sz w:val="18"/>
          <w:szCs w:val="18"/>
          <w:lang w:val="es-ES_tradnl"/>
        </w:rPr>
        <w:t>"</w:t>
      </w:r>
      <w:r w:rsidRPr="00615D56">
        <w:rPr>
          <w:rFonts w:ascii="Times New Roman" w:hAnsi="Times New Roman" w:cs="Times New Roman"/>
          <w:sz w:val="18"/>
          <w:szCs w:val="18"/>
          <w:lang w:val="es-ES_tradnl"/>
        </w:rPr>
        <w:t xml:space="preserve">, perteneciente a la Orden de la Jarretera, y ya borrada, en la cinta inferior del escudo </w:t>
      </w:r>
      <w:r w:rsidRPr="00615D56">
        <w:rPr>
          <w:rFonts w:ascii="Times New Roman" w:hAnsi="Times New Roman" w:cs="Times New Roman"/>
          <w:b/>
          <w:i/>
          <w:sz w:val="18"/>
          <w:szCs w:val="18"/>
          <w:lang w:val="es-ES_tradnl"/>
        </w:rPr>
        <w:t>"</w:t>
      </w:r>
      <w:proofErr w:type="spellStart"/>
      <w:r w:rsidRPr="00615D56">
        <w:rPr>
          <w:rFonts w:ascii="Times New Roman" w:hAnsi="Times New Roman" w:cs="Times New Roman"/>
          <w:b/>
          <w:i/>
          <w:sz w:val="18"/>
          <w:szCs w:val="18"/>
          <w:lang w:val="es-ES_tradnl"/>
        </w:rPr>
        <w:t>Dieu</w:t>
      </w:r>
      <w:proofErr w:type="spellEnd"/>
      <w:r w:rsidRPr="00615D56">
        <w:rPr>
          <w:rFonts w:ascii="Times New Roman" w:hAnsi="Times New Roman" w:cs="Times New Roman"/>
          <w:b/>
          <w:i/>
          <w:sz w:val="18"/>
          <w:szCs w:val="18"/>
          <w:lang w:val="es-ES_tradnl"/>
        </w:rPr>
        <w:t xml:space="preserve"> et </w:t>
      </w:r>
      <w:proofErr w:type="spellStart"/>
      <w:r w:rsidRPr="00615D56">
        <w:rPr>
          <w:rFonts w:ascii="Times New Roman" w:hAnsi="Times New Roman" w:cs="Times New Roman"/>
          <w:b/>
          <w:i/>
          <w:sz w:val="18"/>
          <w:szCs w:val="18"/>
          <w:lang w:val="es-ES_tradnl"/>
        </w:rPr>
        <w:t>mon</w:t>
      </w:r>
      <w:proofErr w:type="spellEnd"/>
      <w:r w:rsidRPr="00615D56">
        <w:rPr>
          <w:rFonts w:ascii="Times New Roman" w:hAnsi="Times New Roman" w:cs="Times New Roman"/>
          <w:b/>
          <w:i/>
          <w:sz w:val="18"/>
          <w:szCs w:val="18"/>
          <w:lang w:val="es-ES_tradnl"/>
        </w:rPr>
        <w:t xml:space="preserve"> </w:t>
      </w:r>
      <w:proofErr w:type="spellStart"/>
      <w:r w:rsidRPr="00615D56">
        <w:rPr>
          <w:rFonts w:ascii="Times New Roman" w:hAnsi="Times New Roman" w:cs="Times New Roman"/>
          <w:b/>
          <w:i/>
          <w:sz w:val="18"/>
          <w:szCs w:val="18"/>
          <w:lang w:val="es-ES_tradnl"/>
        </w:rPr>
        <w:t>droit</w:t>
      </w:r>
      <w:proofErr w:type="spellEnd"/>
      <w:r w:rsidRPr="00615D56">
        <w:rPr>
          <w:rFonts w:ascii="Times New Roman" w:hAnsi="Times New Roman" w:cs="Times New Roman"/>
          <w:b/>
          <w:i/>
          <w:sz w:val="18"/>
          <w:szCs w:val="18"/>
          <w:lang w:val="es-ES_tradnl"/>
        </w:rPr>
        <w:t>"</w:t>
      </w:r>
      <w:r w:rsidRPr="00615D56">
        <w:rPr>
          <w:rFonts w:ascii="Times New Roman" w:hAnsi="Times New Roman" w:cs="Times New Roman"/>
          <w:sz w:val="18"/>
          <w:szCs w:val="18"/>
          <w:lang w:val="es-ES_tradnl"/>
        </w:rPr>
        <w:t>. El escudo tiene un quinto campo interior, que podemos apreciar mejor en la moneda de Jorge III que pongo de ejemplo.</w:t>
      </w:r>
    </w:p>
    <w:p w:rsidR="001871A4" w:rsidRPr="00615D56" w:rsidRDefault="001076B9"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62336" behindDoc="1" locked="0" layoutInCell="1" allowOverlap="1" wp14:anchorId="3BE2C4FF" wp14:editId="05AC2D8B">
            <wp:simplePos x="0" y="0"/>
            <wp:positionH relativeFrom="column">
              <wp:posOffset>3533775</wp:posOffset>
            </wp:positionH>
            <wp:positionV relativeFrom="paragraph">
              <wp:posOffset>62865</wp:posOffset>
            </wp:positionV>
            <wp:extent cx="1490345" cy="1986915"/>
            <wp:effectExtent l="0" t="0" r="0" b="0"/>
            <wp:wrapTight wrapText="bothSides">
              <wp:wrapPolygon edited="0">
                <wp:start x="0" y="0"/>
                <wp:lineTo x="0" y="21331"/>
                <wp:lineTo x="21259" y="21331"/>
                <wp:lineTo x="21259" y="0"/>
                <wp:lineTo x="0" y="0"/>
              </wp:wrapPolygon>
            </wp:wrapTight>
            <wp:docPr id="2" name="1 Imagen" descr="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0345" cy="1986915"/>
                    </a:xfrm>
                    <a:prstGeom prst="rect">
                      <a:avLst/>
                    </a:prstGeom>
                  </pic:spPr>
                </pic:pic>
              </a:graphicData>
            </a:graphic>
            <wp14:sizeRelH relativeFrom="page">
              <wp14:pctWidth>0</wp14:pctWidth>
            </wp14:sizeRelH>
            <wp14:sizeRelV relativeFrom="page">
              <wp14:pctHeight>0</wp14:pctHeight>
            </wp14:sizeRelV>
          </wp:anchor>
        </w:drawing>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4F0350"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63360" behindDoc="1" locked="0" layoutInCell="1" allowOverlap="1" wp14:anchorId="6699467D" wp14:editId="21322246">
            <wp:simplePos x="0" y="0"/>
            <wp:positionH relativeFrom="column">
              <wp:posOffset>2070100</wp:posOffset>
            </wp:positionH>
            <wp:positionV relativeFrom="paragraph">
              <wp:posOffset>41910</wp:posOffset>
            </wp:positionV>
            <wp:extent cx="1193800" cy="1061720"/>
            <wp:effectExtent l="0" t="0" r="0" b="0"/>
            <wp:wrapTight wrapText="bothSides">
              <wp:wrapPolygon edited="0">
                <wp:start x="0" y="0"/>
                <wp:lineTo x="0" y="21316"/>
                <wp:lineTo x="21370" y="21316"/>
                <wp:lineTo x="21370" y="0"/>
                <wp:lineTo x="0" y="0"/>
              </wp:wrapPolygon>
            </wp:wrapTight>
            <wp:docPr id="19" name="Imagen 12" descr="C:\Users\estimado usuario\Desktop\CAÑONES\imagesCAR1OB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imado usuario\Desktop\CAÑONES\imagesCAR1OBO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3800" cy="1061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Tiene gravadas también tres iniciales GPO, cuyo significado </w:t>
      </w:r>
      <w:r w:rsidR="00EA5843" w:rsidRPr="00615D56">
        <w:rPr>
          <w:rFonts w:ascii="Times New Roman" w:hAnsi="Times New Roman" w:cs="Times New Roman"/>
          <w:sz w:val="18"/>
          <w:szCs w:val="18"/>
          <w:lang w:val="es-ES_tradnl"/>
        </w:rPr>
        <w:t>desvelaré al final del artículo</w:t>
      </w:r>
      <w:r w:rsidRPr="00615D56">
        <w:rPr>
          <w:rFonts w:ascii="Times New Roman" w:hAnsi="Times New Roman" w:cs="Times New Roman"/>
          <w:sz w:val="18"/>
          <w:szCs w:val="18"/>
          <w:lang w:val="es-ES_tradnl"/>
        </w:rPr>
        <w:t>.</w:t>
      </w:r>
    </w:p>
    <w:p w:rsidR="001871A4" w:rsidRPr="00615D56" w:rsidRDefault="004F0350"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lastRenderedPageBreak/>
        <w:drawing>
          <wp:anchor distT="0" distB="0" distL="114300" distR="114300" simplePos="0" relativeHeight="251665408" behindDoc="1" locked="0" layoutInCell="1" allowOverlap="1" wp14:anchorId="18A47751" wp14:editId="78820E87">
            <wp:simplePos x="0" y="0"/>
            <wp:positionH relativeFrom="column">
              <wp:posOffset>415290</wp:posOffset>
            </wp:positionH>
            <wp:positionV relativeFrom="paragraph">
              <wp:posOffset>-20320</wp:posOffset>
            </wp:positionV>
            <wp:extent cx="2167255" cy="1625600"/>
            <wp:effectExtent l="0" t="0" r="0" b="0"/>
            <wp:wrapTight wrapText="bothSides">
              <wp:wrapPolygon edited="0">
                <wp:start x="0" y="0"/>
                <wp:lineTo x="0" y="21263"/>
                <wp:lineTo x="21454" y="21263"/>
                <wp:lineTo x="21454" y="0"/>
                <wp:lineTo x="0" y="0"/>
              </wp:wrapPolygon>
            </wp:wrapTight>
            <wp:docPr id="5" name="4 Imagen" descr="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7255" cy="1625600"/>
                    </a:xfrm>
                    <a:prstGeom prst="rect">
                      <a:avLst/>
                    </a:prstGeom>
                  </pic:spPr>
                </pic:pic>
              </a:graphicData>
            </a:graphic>
            <wp14:sizeRelH relativeFrom="page">
              <wp14:pctWidth>0</wp14:pctWidth>
            </wp14:sizeRelH>
            <wp14:sizeRelV relativeFrom="page">
              <wp14:pctHeight>0</wp14:pctHeight>
            </wp14:sizeRelV>
          </wp:anchor>
        </w:drawing>
      </w:r>
    </w:p>
    <w:p w:rsidR="004F0350" w:rsidRDefault="001871A4"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En el anillo de cierre o astrágalo que separa el primer cuerpo del segundo, encontramos la siguiente inscripción, </w:t>
      </w:r>
      <w:r w:rsidRPr="00615D56">
        <w:rPr>
          <w:rFonts w:ascii="Times New Roman" w:hAnsi="Times New Roman" w:cs="Times New Roman"/>
          <w:b/>
          <w:sz w:val="18"/>
          <w:szCs w:val="18"/>
          <w:lang w:val="es-ES_tradnl"/>
        </w:rPr>
        <w:t>"MANGLES 1813"</w:t>
      </w:r>
      <w:r w:rsidRPr="00615D56">
        <w:rPr>
          <w:rFonts w:ascii="Times New Roman" w:hAnsi="Times New Roman" w:cs="Times New Roman"/>
          <w:sz w:val="18"/>
          <w:szCs w:val="18"/>
          <w:lang w:val="es-ES_tradnl"/>
        </w:rPr>
        <w:t>, que nos indica el nombre de la empresa que lo realizó y en qué año. Mangles sería el nombre de la fundición que manufacturó la pieza.</w:t>
      </w:r>
      <w:r w:rsidR="004F0350" w:rsidRPr="004F0350">
        <w:rPr>
          <w:rFonts w:ascii="Times New Roman" w:hAnsi="Times New Roman" w:cs="Times New Roman"/>
          <w:sz w:val="18"/>
          <w:szCs w:val="18"/>
          <w:lang w:val="es-ES_tradnl"/>
        </w:rPr>
        <w:t xml:space="preserve"> </w:t>
      </w:r>
    </w:p>
    <w:p w:rsidR="004F0350" w:rsidRDefault="004F0350" w:rsidP="004F0350">
      <w:pPr>
        <w:spacing w:after="0" w:line="240" w:lineRule="auto"/>
        <w:ind w:left="709" w:firstLine="851"/>
        <w:jc w:val="both"/>
        <w:rPr>
          <w:rFonts w:ascii="Times New Roman" w:hAnsi="Times New Roman" w:cs="Times New Roman"/>
          <w:sz w:val="18"/>
          <w:szCs w:val="18"/>
          <w:lang w:val="es-ES_tradnl"/>
        </w:rPr>
      </w:pPr>
    </w:p>
    <w:p w:rsidR="002D7BC1" w:rsidRDefault="004F0350" w:rsidP="002D7BC1">
      <w:pPr>
        <w:spacing w:after="0" w:line="240" w:lineRule="auto"/>
        <w:ind w:left="1416" w:firstLine="144"/>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No hay que buscar traducciones rimbombantes como he leído en algunos informes, en los que se bautizaba al cañón como "triturador". Este detalle de unir el nombre de la fundición y la fecha en la que el cañón se manufacturó es muy común. </w:t>
      </w:r>
    </w:p>
    <w:p w:rsidR="004F0350" w:rsidRPr="00615D56" w:rsidRDefault="004F0350" w:rsidP="002D7BC1">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Las siguientes fotografías son sólo unos ejemplos ilustrativos, para demostrar la clara similitud de otras unidades con nuestros cañones.</w:t>
      </w: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1076B9" w:rsidRDefault="001076B9" w:rsidP="004F0350">
      <w:pPr>
        <w:spacing w:after="0" w:line="240" w:lineRule="auto"/>
        <w:ind w:left="709" w:firstLine="851"/>
        <w:jc w:val="both"/>
        <w:rPr>
          <w:rFonts w:ascii="Times New Roman" w:hAnsi="Times New Roman" w:cs="Times New Roman"/>
          <w:sz w:val="18"/>
          <w:szCs w:val="18"/>
          <w:lang w:val="es-ES_tradnl"/>
        </w:rPr>
      </w:pPr>
    </w:p>
    <w:p w:rsidR="004F0350"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Los cuatro ejemplos que muestro nuevamente, pertenecen a las piezas catalogadas por la Royal </w:t>
      </w:r>
      <w:proofErr w:type="spellStart"/>
      <w:r w:rsidRPr="00615D56">
        <w:rPr>
          <w:rFonts w:ascii="Times New Roman" w:hAnsi="Times New Roman" w:cs="Times New Roman"/>
          <w:sz w:val="18"/>
          <w:szCs w:val="18"/>
          <w:lang w:val="es-ES_tradnl"/>
        </w:rPr>
        <w:t>Australian</w:t>
      </w:r>
      <w:proofErr w:type="spellEnd"/>
      <w:r w:rsidRPr="00615D56">
        <w:rPr>
          <w:rFonts w:ascii="Times New Roman" w:hAnsi="Times New Roman" w:cs="Times New Roman"/>
          <w:sz w:val="18"/>
          <w:szCs w:val="18"/>
          <w:lang w:val="es-ES_tradnl"/>
        </w:rPr>
        <w:t xml:space="preserve"> </w:t>
      </w:r>
      <w:proofErr w:type="spellStart"/>
      <w:r w:rsidRPr="00615D56">
        <w:rPr>
          <w:rFonts w:ascii="Times New Roman" w:hAnsi="Times New Roman" w:cs="Times New Roman"/>
          <w:sz w:val="18"/>
          <w:szCs w:val="18"/>
          <w:lang w:val="es-ES_tradnl"/>
        </w:rPr>
        <w:t>Artillery</w:t>
      </w:r>
      <w:proofErr w:type="spellEnd"/>
      <w:r w:rsidRPr="00615D56">
        <w:rPr>
          <w:rFonts w:ascii="Times New Roman" w:hAnsi="Times New Roman" w:cs="Times New Roman"/>
          <w:sz w:val="18"/>
          <w:szCs w:val="18"/>
          <w:lang w:val="es-ES_tradnl"/>
        </w:rPr>
        <w:t xml:space="preserve"> </w:t>
      </w:r>
      <w:proofErr w:type="spellStart"/>
      <w:r w:rsidRPr="00615D56">
        <w:rPr>
          <w:rFonts w:ascii="Times New Roman" w:hAnsi="Times New Roman" w:cs="Times New Roman"/>
          <w:sz w:val="18"/>
          <w:szCs w:val="18"/>
          <w:lang w:val="es-ES_tradnl"/>
        </w:rPr>
        <w:t>Historical</w:t>
      </w:r>
      <w:proofErr w:type="spellEnd"/>
      <w:r w:rsidRPr="00615D56">
        <w:rPr>
          <w:rFonts w:ascii="Times New Roman" w:hAnsi="Times New Roman" w:cs="Times New Roman"/>
          <w:sz w:val="18"/>
          <w:szCs w:val="18"/>
          <w:lang w:val="es-ES_tradnl"/>
        </w:rPr>
        <w:t xml:space="preserve"> </w:t>
      </w:r>
      <w:proofErr w:type="spellStart"/>
      <w:r w:rsidRPr="00615D56">
        <w:rPr>
          <w:rFonts w:ascii="Times New Roman" w:hAnsi="Times New Roman" w:cs="Times New Roman"/>
          <w:sz w:val="18"/>
          <w:szCs w:val="18"/>
          <w:lang w:val="es-ES_tradnl"/>
        </w:rPr>
        <w:t>Company</w:t>
      </w:r>
      <w:proofErr w:type="spellEnd"/>
      <w:r w:rsidRPr="00615D56">
        <w:rPr>
          <w:rFonts w:ascii="Times New Roman" w:hAnsi="Times New Roman" w:cs="Times New Roman"/>
          <w:sz w:val="18"/>
          <w:szCs w:val="18"/>
          <w:lang w:val="es-ES_tradnl"/>
        </w:rPr>
        <w:t xml:space="preserve"> ya mencionadas, y pertenecen por orden, de izquierda a derecha, a un cañón de 12 pulgadas de Fort Denison, fundido por William North en 1841, a un cañón de 6 pulgadas, fundido por </w:t>
      </w:r>
      <w:proofErr w:type="spellStart"/>
      <w:r w:rsidRPr="00615D56">
        <w:rPr>
          <w:rFonts w:ascii="Times New Roman" w:hAnsi="Times New Roman" w:cs="Times New Roman"/>
          <w:sz w:val="18"/>
          <w:szCs w:val="18"/>
          <w:lang w:val="es-ES_tradnl"/>
        </w:rPr>
        <w:t>Kinman</w:t>
      </w:r>
      <w:proofErr w:type="spellEnd"/>
      <w:r w:rsidRPr="00615D56">
        <w:rPr>
          <w:rFonts w:ascii="Times New Roman" w:hAnsi="Times New Roman" w:cs="Times New Roman"/>
          <w:sz w:val="18"/>
          <w:szCs w:val="18"/>
          <w:lang w:val="es-ES_tradnl"/>
        </w:rPr>
        <w:t xml:space="preserve"> en 1795, una pieza de 9 pulgadas manufacturada por Cornelius King en 1822, y finalmente otra de H.C. King, otra fundición, de 1813.</w:t>
      </w:r>
    </w:p>
    <w:p w:rsidR="00E8567C" w:rsidRDefault="00DE4ADE"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67456" behindDoc="1" locked="0" layoutInCell="1" allowOverlap="1" wp14:anchorId="71F9A2CE" wp14:editId="10E7A7E2">
            <wp:simplePos x="0" y="0"/>
            <wp:positionH relativeFrom="column">
              <wp:posOffset>3711575</wp:posOffset>
            </wp:positionH>
            <wp:positionV relativeFrom="paragraph">
              <wp:posOffset>49530</wp:posOffset>
            </wp:positionV>
            <wp:extent cx="808355" cy="1078230"/>
            <wp:effectExtent l="0" t="0" r="0" b="0"/>
            <wp:wrapTight wrapText="bothSides">
              <wp:wrapPolygon edited="0">
                <wp:start x="0" y="0"/>
                <wp:lineTo x="0" y="21371"/>
                <wp:lineTo x="20870" y="21371"/>
                <wp:lineTo x="20870" y="0"/>
                <wp:lineTo x="0" y="0"/>
              </wp:wrapPolygon>
            </wp:wrapTight>
            <wp:docPr id="21" name="Imagen 3" descr="C:\Users\estimado usuario\Desktop\CAÑONES\COMPARATIVAS\gun_wagga_wagga_sbml_6pdr_kinman 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imado usuario\Desktop\CAÑONES\COMPARATIVAS\gun_wagga_wagga_sbml_6pdr_kinman 17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355" cy="1078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5D56">
        <w:rPr>
          <w:rFonts w:ascii="Times New Roman" w:hAnsi="Times New Roman" w:cs="Times New Roman"/>
          <w:noProof/>
          <w:sz w:val="18"/>
          <w:szCs w:val="18"/>
          <w:lang w:eastAsia="es-ES"/>
        </w:rPr>
        <w:drawing>
          <wp:anchor distT="0" distB="0" distL="114300" distR="114300" simplePos="0" relativeHeight="251666432" behindDoc="1" locked="0" layoutInCell="1" allowOverlap="1" wp14:anchorId="22204413" wp14:editId="4AE03E81">
            <wp:simplePos x="0" y="0"/>
            <wp:positionH relativeFrom="column">
              <wp:posOffset>2080895</wp:posOffset>
            </wp:positionH>
            <wp:positionV relativeFrom="paragraph">
              <wp:posOffset>49530</wp:posOffset>
            </wp:positionV>
            <wp:extent cx="1629410" cy="1079500"/>
            <wp:effectExtent l="0" t="0" r="0" b="0"/>
            <wp:wrapTight wrapText="bothSides">
              <wp:wrapPolygon edited="0">
                <wp:start x="0" y="0"/>
                <wp:lineTo x="0" y="21346"/>
                <wp:lineTo x="21465" y="21346"/>
                <wp:lineTo x="21465" y="0"/>
                <wp:lineTo x="0" y="0"/>
              </wp:wrapPolygon>
            </wp:wrapTight>
            <wp:docPr id="17" name="Imagen 1" descr="C:\Users\estimado usuario\Desktop\CAÑONES\COMPARATIVAS\gun_fort_denison_sbml_12pdr_william north 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imado usuario\Desktop\CAÑONES\COMPARATIVAS\gun_fort_denison_sbml_12pdr_william north 1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9410"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5D56">
        <w:rPr>
          <w:rFonts w:ascii="Times New Roman" w:hAnsi="Times New Roman" w:cs="Times New Roman"/>
          <w:noProof/>
          <w:sz w:val="18"/>
          <w:szCs w:val="18"/>
          <w:lang w:eastAsia="es-ES"/>
        </w:rPr>
        <w:drawing>
          <wp:anchor distT="0" distB="0" distL="114300" distR="114300" simplePos="0" relativeHeight="251668480" behindDoc="1" locked="0" layoutInCell="1" allowOverlap="1" wp14:anchorId="17CABE25" wp14:editId="57ED5EC4">
            <wp:simplePos x="0" y="0"/>
            <wp:positionH relativeFrom="column">
              <wp:posOffset>2080895</wp:posOffset>
            </wp:positionH>
            <wp:positionV relativeFrom="paragraph">
              <wp:posOffset>1128395</wp:posOffset>
            </wp:positionV>
            <wp:extent cx="1647190" cy="1285240"/>
            <wp:effectExtent l="0" t="0" r="0" b="0"/>
            <wp:wrapTight wrapText="bothSides">
              <wp:wrapPolygon edited="0">
                <wp:start x="0" y="0"/>
                <wp:lineTo x="0" y="21130"/>
                <wp:lineTo x="21234" y="21130"/>
                <wp:lineTo x="21234" y="0"/>
                <wp:lineTo x="0" y="0"/>
              </wp:wrapPolygon>
            </wp:wrapTight>
            <wp:docPr id="20" name="Imagen 2" descr="C:\Users\estimado usuario\Desktop\CAÑONES\COMPARATIVAS\gun_parramatta_cornelius king 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imado usuario\Desktop\CAÑONES\COMPARATIVAS\gun_parramatta_cornelius king 1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190" cy="1285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5D56">
        <w:rPr>
          <w:rFonts w:ascii="Times New Roman" w:hAnsi="Times New Roman" w:cs="Times New Roman"/>
          <w:noProof/>
          <w:sz w:val="18"/>
          <w:szCs w:val="18"/>
          <w:lang w:eastAsia="es-ES"/>
        </w:rPr>
        <w:drawing>
          <wp:anchor distT="0" distB="0" distL="114300" distR="114300" simplePos="0" relativeHeight="251669504" behindDoc="1" locked="0" layoutInCell="1" allowOverlap="1" wp14:anchorId="4859706D" wp14:editId="2A3ADCAA">
            <wp:simplePos x="0" y="0"/>
            <wp:positionH relativeFrom="column">
              <wp:posOffset>3728720</wp:posOffset>
            </wp:positionH>
            <wp:positionV relativeFrom="paragraph">
              <wp:posOffset>1128395</wp:posOffset>
            </wp:positionV>
            <wp:extent cx="793115" cy="1283970"/>
            <wp:effectExtent l="0" t="0" r="0" b="0"/>
            <wp:wrapTight wrapText="bothSides">
              <wp:wrapPolygon edited="0">
                <wp:start x="0" y="0"/>
                <wp:lineTo x="0" y="21151"/>
                <wp:lineTo x="21271" y="21151"/>
                <wp:lineTo x="21271" y="0"/>
                <wp:lineTo x="0" y="0"/>
              </wp:wrapPolygon>
            </wp:wrapTight>
            <wp:docPr id="23" name="Imagen 1" descr="C:\Users\estimado usuario\Desktop\CAÑONES\COMPARATIVAS\6063259660_30a006a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imado usuario\Desktop\CAÑONES\COMPARATIVAS\6063259660_30a006a8a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3115" cy="1283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Default="00DE4ADE"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70528" behindDoc="1" locked="0" layoutInCell="1" allowOverlap="1" wp14:anchorId="2F304225" wp14:editId="69665DDB">
            <wp:simplePos x="0" y="0"/>
            <wp:positionH relativeFrom="column">
              <wp:posOffset>413385</wp:posOffset>
            </wp:positionH>
            <wp:positionV relativeFrom="paragraph">
              <wp:posOffset>11430</wp:posOffset>
            </wp:positionV>
            <wp:extent cx="2174240" cy="1630045"/>
            <wp:effectExtent l="0" t="0" r="0" b="0"/>
            <wp:wrapTight wrapText="bothSides">
              <wp:wrapPolygon edited="0">
                <wp:start x="0" y="0"/>
                <wp:lineTo x="0" y="21457"/>
                <wp:lineTo x="21386" y="21457"/>
                <wp:lineTo x="21386" y="0"/>
                <wp:lineTo x="0" y="0"/>
              </wp:wrapPolygon>
            </wp:wrapTight>
            <wp:docPr id="6" name="5 Imagen" descr="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4240" cy="1630045"/>
                    </a:xfrm>
                    <a:prstGeom prst="rect">
                      <a:avLst/>
                    </a:prstGeom>
                  </pic:spPr>
                </pic:pic>
              </a:graphicData>
            </a:graphic>
            <wp14:sizeRelH relativeFrom="page">
              <wp14:pctWidth>0</wp14:pctWidth>
            </wp14:sizeRelH>
            <wp14:sizeRelV relativeFrom="page">
              <wp14:pctHeight>0</wp14:pctHeight>
            </wp14:sizeRelV>
          </wp:anchor>
        </w:drawing>
      </w:r>
    </w:p>
    <w:p w:rsidR="00B84F74" w:rsidRDefault="00B84F74"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A5843" w:rsidRDefault="004F0350"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Indicativo del calibre de la pieza, grabado en el comienzo del primer cuerpo. Estamos ante una pieza de bronce de 9 pulgadas. La corona real con la "P", indica que </w:t>
      </w:r>
      <w:proofErr w:type="spellStart"/>
      <w:r w:rsidR="002A1DCD">
        <w:rPr>
          <w:rFonts w:ascii="Times New Roman" w:hAnsi="Times New Roman" w:cs="Times New Roman"/>
          <w:sz w:val="18"/>
          <w:szCs w:val="18"/>
          <w:lang w:val="es-ES_tradnl"/>
        </w:rPr>
        <w:t>E</w:t>
      </w:r>
      <w:r w:rsidRPr="00615D56">
        <w:rPr>
          <w:rFonts w:ascii="Times New Roman" w:hAnsi="Times New Roman" w:cs="Times New Roman"/>
          <w:sz w:val="18"/>
          <w:szCs w:val="18"/>
          <w:lang w:val="es-ES_tradnl"/>
        </w:rPr>
        <w:t>la</w:t>
      </w:r>
      <w:proofErr w:type="spellEnd"/>
      <w:r w:rsidRPr="00615D56">
        <w:rPr>
          <w:rFonts w:ascii="Times New Roman" w:hAnsi="Times New Roman" w:cs="Times New Roman"/>
          <w:sz w:val="18"/>
          <w:szCs w:val="18"/>
          <w:lang w:val="es-ES_tradnl"/>
        </w:rPr>
        <w:t xml:space="preserve"> pieza ha sido probada antes de su entrega. A continuación vendría el oído del cañón, que se encuentra en perfecto estado, por lo que la pieza se encuentra en estado de tiro.</w:t>
      </w: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r>
        <w:rPr>
          <w:rFonts w:ascii="Times New Roman" w:hAnsi="Times New Roman" w:cs="Times New Roman"/>
          <w:noProof/>
          <w:sz w:val="18"/>
          <w:szCs w:val="18"/>
          <w:lang w:eastAsia="es-ES"/>
        </w:rPr>
        <w:drawing>
          <wp:anchor distT="0" distB="0" distL="114300" distR="114300" simplePos="0" relativeHeight="251684864" behindDoc="1" locked="0" layoutInCell="1" allowOverlap="1" wp14:anchorId="34E2BDBC" wp14:editId="7995ADDC">
            <wp:simplePos x="0" y="0"/>
            <wp:positionH relativeFrom="column">
              <wp:posOffset>409575</wp:posOffset>
            </wp:positionH>
            <wp:positionV relativeFrom="paragraph">
              <wp:posOffset>122555</wp:posOffset>
            </wp:positionV>
            <wp:extent cx="2146935" cy="2863850"/>
            <wp:effectExtent l="0" t="0" r="0" b="0"/>
            <wp:wrapTight wrapText="bothSides">
              <wp:wrapPolygon edited="0">
                <wp:start x="0" y="0"/>
                <wp:lineTo x="0" y="21408"/>
                <wp:lineTo x="21466" y="21408"/>
                <wp:lineTo x="21466" y="0"/>
                <wp:lineTo x="0" y="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ñón cañón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6935" cy="2863850"/>
                    </a:xfrm>
                    <a:prstGeom prst="rect">
                      <a:avLst/>
                    </a:prstGeom>
                  </pic:spPr>
                </pic:pic>
              </a:graphicData>
            </a:graphic>
            <wp14:sizeRelH relativeFrom="page">
              <wp14:pctWidth>0</wp14:pctWidth>
            </wp14:sizeRelH>
            <wp14:sizeRelV relativeFrom="page">
              <wp14:pctHeight>0</wp14:pctHeight>
            </wp14:sizeRelV>
          </wp:anchor>
        </w:drawing>
      </w: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Pr="00615D56" w:rsidRDefault="002A1DCD" w:rsidP="00615D56">
      <w:pPr>
        <w:spacing w:after="0" w:line="240" w:lineRule="auto"/>
        <w:ind w:left="709" w:firstLine="851"/>
        <w:jc w:val="both"/>
        <w:rPr>
          <w:rFonts w:ascii="Times New Roman" w:hAnsi="Times New Roman" w:cs="Times New Roman"/>
          <w:sz w:val="18"/>
          <w:szCs w:val="18"/>
          <w:lang w:val="es-ES_tradnl"/>
        </w:rPr>
      </w:pPr>
      <w:r>
        <w:rPr>
          <w:rFonts w:ascii="Times New Roman" w:hAnsi="Times New Roman" w:cs="Times New Roman"/>
          <w:sz w:val="18"/>
          <w:szCs w:val="18"/>
          <w:lang w:val="es-ES_tradnl"/>
        </w:rPr>
        <w:t>En el muñón derecho se puede ver un número 2, que indicaría el número de producción de la pieza artillera en la fundición. Estaríamos, posiblemente, ante una de las primeras manufacturas de la fundición Mangles.</w:t>
      </w: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Default="00EA5843"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4F0350"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lastRenderedPageBreak/>
        <w:t xml:space="preserve">En la culata de la pieza, exactamente en la lámpara, bajo el cascabel, se encuentran impresas las cifras </w:t>
      </w:r>
      <w:r w:rsidRPr="00615D56">
        <w:rPr>
          <w:rFonts w:ascii="Times New Roman" w:hAnsi="Times New Roman" w:cs="Times New Roman"/>
          <w:b/>
          <w:sz w:val="18"/>
          <w:szCs w:val="18"/>
          <w:lang w:val="es-ES_tradnl"/>
        </w:rPr>
        <w:t>11.0.25</w:t>
      </w:r>
      <w:r w:rsidRPr="00615D56">
        <w:rPr>
          <w:rFonts w:ascii="Times New Roman" w:hAnsi="Times New Roman" w:cs="Times New Roman"/>
          <w:sz w:val="18"/>
          <w:szCs w:val="18"/>
          <w:lang w:val="es-ES_tradnl"/>
        </w:rPr>
        <w:t>, indicativas del peso del tubo. La explicación sería:</w:t>
      </w:r>
    </w:p>
    <w:p w:rsidR="004F0350" w:rsidRDefault="00E8567C"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71552" behindDoc="1" locked="0" layoutInCell="1" allowOverlap="1" wp14:anchorId="39494E22" wp14:editId="4C473DED">
            <wp:simplePos x="0" y="0"/>
            <wp:positionH relativeFrom="column">
              <wp:posOffset>2268220</wp:posOffset>
            </wp:positionH>
            <wp:positionV relativeFrom="paragraph">
              <wp:posOffset>81280</wp:posOffset>
            </wp:positionV>
            <wp:extent cx="2173605" cy="1431925"/>
            <wp:effectExtent l="0" t="0" r="0" b="0"/>
            <wp:wrapTight wrapText="bothSides">
              <wp:wrapPolygon edited="0">
                <wp:start x="0" y="0"/>
                <wp:lineTo x="0" y="21265"/>
                <wp:lineTo x="21392" y="21265"/>
                <wp:lineTo x="21392" y="0"/>
                <wp:lineTo x="0" y="0"/>
              </wp:wrapPolygon>
            </wp:wrapTight>
            <wp:docPr id="3" name="Imagen 1" descr="C:\Users\estimado usuario\Desktop\CAÑONES\Nueva carpeta\caño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imado usuario\Desktop\CAÑONES\Nueva carpeta\cañon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3605" cy="1431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F0350" w:rsidRDefault="004F0350" w:rsidP="004F0350">
      <w:pPr>
        <w:spacing w:after="0" w:line="240" w:lineRule="auto"/>
        <w:ind w:left="709" w:firstLine="851"/>
        <w:jc w:val="both"/>
        <w:rPr>
          <w:rFonts w:ascii="Times New Roman" w:hAnsi="Times New Roman" w:cs="Times New Roman"/>
          <w:sz w:val="18"/>
          <w:szCs w:val="18"/>
          <w:lang w:val="es-ES_tradnl"/>
        </w:rPr>
      </w:pPr>
    </w:p>
    <w:p w:rsidR="004F0350" w:rsidRDefault="004F0350" w:rsidP="004F0350">
      <w:pPr>
        <w:spacing w:after="0" w:line="240" w:lineRule="auto"/>
        <w:ind w:left="709" w:firstLine="851"/>
        <w:jc w:val="both"/>
        <w:rPr>
          <w:rFonts w:ascii="Times New Roman" w:hAnsi="Times New Roman" w:cs="Times New Roman"/>
          <w:sz w:val="18"/>
          <w:szCs w:val="18"/>
          <w:lang w:val="es-ES_tradnl"/>
        </w:rPr>
      </w:pPr>
    </w:p>
    <w:p w:rsidR="004F0350" w:rsidRPr="00615D56" w:rsidRDefault="004F0350" w:rsidP="004F0350">
      <w:pPr>
        <w:spacing w:after="0" w:line="240" w:lineRule="auto"/>
        <w:ind w:left="709" w:firstLine="851"/>
        <w:jc w:val="both"/>
        <w:rPr>
          <w:rFonts w:ascii="Times New Roman" w:hAnsi="Times New Roman" w:cs="Times New Roman"/>
          <w:sz w:val="18"/>
          <w:szCs w:val="18"/>
          <w:lang w:val="es-ES_tradnl"/>
        </w:rPr>
      </w:pPr>
    </w:p>
    <w:p w:rsidR="004F0350" w:rsidRPr="00615D56" w:rsidRDefault="004F0350" w:rsidP="004F0350">
      <w:pPr>
        <w:spacing w:after="0" w:line="240" w:lineRule="auto"/>
        <w:ind w:left="709" w:firstLine="851"/>
        <w:jc w:val="both"/>
        <w:rPr>
          <w:rFonts w:ascii="Times New Roman" w:hAnsi="Times New Roman" w:cs="Times New Roman"/>
          <w:sz w:val="18"/>
          <w:szCs w:val="18"/>
          <w:lang w:val="es-ES_tradnl"/>
        </w:rPr>
      </w:pPr>
    </w:p>
    <w:p w:rsidR="00E8567C" w:rsidRDefault="00E8567C" w:rsidP="004F0350">
      <w:pPr>
        <w:spacing w:after="0" w:line="240" w:lineRule="auto"/>
        <w:ind w:left="709" w:firstLine="851"/>
        <w:jc w:val="both"/>
        <w:rPr>
          <w:rFonts w:ascii="Times New Roman" w:hAnsi="Times New Roman" w:cs="Times New Roman"/>
          <w:sz w:val="18"/>
          <w:szCs w:val="18"/>
          <w:lang w:val="es-ES_tradnl"/>
        </w:rPr>
      </w:pPr>
    </w:p>
    <w:p w:rsidR="00E8567C" w:rsidRDefault="00E8567C" w:rsidP="004F0350">
      <w:pPr>
        <w:spacing w:after="0" w:line="240" w:lineRule="auto"/>
        <w:ind w:left="709" w:firstLine="851"/>
        <w:jc w:val="both"/>
        <w:rPr>
          <w:rFonts w:ascii="Times New Roman" w:hAnsi="Times New Roman" w:cs="Times New Roman"/>
          <w:sz w:val="18"/>
          <w:szCs w:val="18"/>
          <w:lang w:val="es-ES_tradnl"/>
        </w:rPr>
      </w:pPr>
    </w:p>
    <w:p w:rsidR="00E8567C" w:rsidRDefault="00E8567C" w:rsidP="004F0350">
      <w:pPr>
        <w:spacing w:after="0" w:line="240" w:lineRule="auto"/>
        <w:ind w:left="709" w:firstLine="851"/>
        <w:jc w:val="both"/>
        <w:rPr>
          <w:rFonts w:ascii="Times New Roman" w:hAnsi="Times New Roman" w:cs="Times New Roman"/>
          <w:sz w:val="18"/>
          <w:szCs w:val="18"/>
          <w:lang w:val="es-ES_tradnl"/>
        </w:rPr>
      </w:pPr>
    </w:p>
    <w:p w:rsidR="00E8567C" w:rsidRDefault="00E8567C" w:rsidP="004F0350">
      <w:pPr>
        <w:spacing w:after="0" w:line="240" w:lineRule="auto"/>
        <w:ind w:left="709" w:firstLine="851"/>
        <w:jc w:val="both"/>
        <w:rPr>
          <w:rFonts w:ascii="Times New Roman" w:hAnsi="Times New Roman" w:cs="Times New Roman"/>
          <w:sz w:val="18"/>
          <w:szCs w:val="18"/>
          <w:lang w:val="es-ES_tradnl"/>
        </w:rPr>
      </w:pPr>
    </w:p>
    <w:p w:rsidR="00E8567C" w:rsidRDefault="00E8567C" w:rsidP="004F0350">
      <w:pPr>
        <w:spacing w:after="0" w:line="240" w:lineRule="auto"/>
        <w:ind w:left="709" w:firstLine="851"/>
        <w:jc w:val="both"/>
        <w:rPr>
          <w:rFonts w:ascii="Times New Roman" w:hAnsi="Times New Roman" w:cs="Times New Roman"/>
          <w:sz w:val="18"/>
          <w:szCs w:val="18"/>
          <w:lang w:val="es-ES_tradnl"/>
        </w:rPr>
      </w:pPr>
    </w:p>
    <w:p w:rsidR="00E8567C" w:rsidRDefault="00E8567C" w:rsidP="004F0350">
      <w:pPr>
        <w:spacing w:after="0" w:line="240" w:lineRule="auto"/>
        <w:ind w:left="709" w:firstLine="851"/>
        <w:jc w:val="both"/>
        <w:rPr>
          <w:rFonts w:ascii="Times New Roman" w:hAnsi="Times New Roman" w:cs="Times New Roman"/>
          <w:sz w:val="18"/>
          <w:szCs w:val="18"/>
          <w:lang w:val="es-ES_tradnl"/>
        </w:rPr>
      </w:pPr>
    </w:p>
    <w:p w:rsidR="00E8567C" w:rsidRDefault="00E8567C" w:rsidP="004F0350">
      <w:pPr>
        <w:spacing w:after="0" w:line="240" w:lineRule="auto"/>
        <w:ind w:left="709" w:firstLine="851"/>
        <w:jc w:val="both"/>
        <w:rPr>
          <w:rFonts w:ascii="Times New Roman" w:hAnsi="Times New Roman" w:cs="Times New Roman"/>
          <w:sz w:val="18"/>
          <w:szCs w:val="18"/>
          <w:lang w:val="es-ES_tradnl"/>
        </w:rPr>
      </w:pPr>
    </w:p>
    <w:p w:rsidR="004F0350"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1ª cifra: Indica el número de quintales que pesa. Un quintal equivale a 112 libras.</w:t>
      </w:r>
    </w:p>
    <w:p w:rsidR="004F0350" w:rsidRPr="00615D56"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2ª cifra: Indica el número de cuartos de quintal que pesa. Un cuarto de quintal equivale a 28 libras.</w:t>
      </w:r>
    </w:p>
    <w:p w:rsidR="004F0350" w:rsidRPr="00615D56"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3ª cifra: Indica el número de libras que restan, después de haber descontado los quintales y cuartos de quintal.  </w:t>
      </w:r>
    </w:p>
    <w:p w:rsidR="004F0350" w:rsidRPr="00615D56" w:rsidRDefault="004F0350" w:rsidP="004F0350">
      <w:pPr>
        <w:spacing w:after="0" w:line="240" w:lineRule="auto"/>
        <w:ind w:left="709" w:firstLine="851"/>
        <w:jc w:val="both"/>
        <w:rPr>
          <w:rFonts w:ascii="Times New Roman" w:hAnsi="Times New Roman" w:cs="Times New Roman"/>
          <w:sz w:val="18"/>
          <w:szCs w:val="18"/>
          <w:lang w:val="es-ES_tradnl"/>
        </w:rPr>
      </w:pPr>
    </w:p>
    <w:p w:rsidR="004F0350"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En el caso que nos ocupa, el peso sería: (11 x 112)</w:t>
      </w:r>
      <w:r w:rsidR="00B84F74">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w:t>
      </w:r>
      <w:r w:rsidR="00B84F74">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(28 x 0)</w:t>
      </w:r>
      <w:r w:rsidR="00B84F74">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w:t>
      </w:r>
      <w:r w:rsidR="00B84F74">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25 = 1232</w:t>
      </w:r>
      <w:r w:rsidR="00B84F74">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w:t>
      </w:r>
      <w:r w:rsidR="00B84F74">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25 = 1257 libras.</w:t>
      </w:r>
    </w:p>
    <w:p w:rsidR="004F0350" w:rsidRPr="00615D56" w:rsidRDefault="004F0350" w:rsidP="004F0350">
      <w:pPr>
        <w:spacing w:after="0" w:line="240" w:lineRule="auto"/>
        <w:ind w:left="709" w:firstLine="851"/>
        <w:jc w:val="both"/>
        <w:rPr>
          <w:rFonts w:ascii="Times New Roman" w:hAnsi="Times New Roman" w:cs="Times New Roman"/>
          <w:sz w:val="18"/>
          <w:szCs w:val="18"/>
          <w:lang w:val="es-ES_tradnl"/>
        </w:rPr>
      </w:pPr>
    </w:p>
    <w:p w:rsidR="004F0350" w:rsidRDefault="004F0350" w:rsidP="004F0350">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Este peso está tomado en función de la tonelada imperial, equivalente a 2240 libras, que trad</w:t>
      </w:r>
      <w:r>
        <w:rPr>
          <w:rFonts w:ascii="Times New Roman" w:hAnsi="Times New Roman" w:cs="Times New Roman"/>
          <w:sz w:val="18"/>
          <w:szCs w:val="18"/>
          <w:lang w:val="es-ES_tradnl"/>
        </w:rPr>
        <w:t>ucidas a kilos serían 1016 Kg., por lo que u</w:t>
      </w:r>
      <w:r w:rsidRPr="00615D56">
        <w:rPr>
          <w:rFonts w:ascii="Times New Roman" w:hAnsi="Times New Roman" w:cs="Times New Roman"/>
          <w:sz w:val="18"/>
          <w:szCs w:val="18"/>
          <w:lang w:val="es-ES_tradnl"/>
        </w:rPr>
        <w:t>na vez realizada la pertinente regla de tres, nos da</w:t>
      </w:r>
      <w:r>
        <w:rPr>
          <w:rFonts w:ascii="Times New Roman" w:hAnsi="Times New Roman" w:cs="Times New Roman"/>
          <w:sz w:val="18"/>
          <w:szCs w:val="18"/>
          <w:lang w:val="es-ES_tradnl"/>
        </w:rPr>
        <w:t>ría</w:t>
      </w:r>
      <w:r w:rsidRPr="00615D56">
        <w:rPr>
          <w:rFonts w:ascii="Times New Roman" w:hAnsi="Times New Roman" w:cs="Times New Roman"/>
          <w:sz w:val="18"/>
          <w:szCs w:val="18"/>
          <w:lang w:val="es-ES_tradnl"/>
        </w:rPr>
        <w:t xml:space="preserve"> </w:t>
      </w:r>
      <w:r>
        <w:rPr>
          <w:rFonts w:ascii="Times New Roman" w:hAnsi="Times New Roman" w:cs="Times New Roman"/>
          <w:sz w:val="18"/>
          <w:szCs w:val="18"/>
          <w:lang w:val="es-ES_tradnl"/>
        </w:rPr>
        <w:t xml:space="preserve">como resultado </w:t>
      </w:r>
      <w:r w:rsidRPr="00615D56">
        <w:rPr>
          <w:rFonts w:ascii="Times New Roman" w:hAnsi="Times New Roman" w:cs="Times New Roman"/>
          <w:sz w:val="18"/>
          <w:szCs w:val="18"/>
          <w:lang w:val="es-ES_tradnl"/>
        </w:rPr>
        <w:t>que el cañón pesa 570 Kilos con 14 gramos.</w:t>
      </w:r>
    </w:p>
    <w:p w:rsidR="00E8567C" w:rsidRDefault="00E8567C" w:rsidP="004F0350">
      <w:pPr>
        <w:spacing w:after="0" w:line="240" w:lineRule="auto"/>
        <w:ind w:left="709" w:firstLine="851"/>
        <w:jc w:val="both"/>
        <w:rPr>
          <w:rFonts w:ascii="Times New Roman" w:hAnsi="Times New Roman" w:cs="Times New Roman"/>
          <w:sz w:val="18"/>
          <w:szCs w:val="18"/>
          <w:lang w:val="es-ES_tradnl"/>
        </w:rPr>
      </w:pPr>
    </w:p>
    <w:p w:rsidR="001076B9" w:rsidRDefault="001076B9" w:rsidP="001076B9">
      <w:pPr>
        <w:spacing w:after="0" w:line="240" w:lineRule="auto"/>
        <w:ind w:left="709" w:firstLine="851"/>
        <w:jc w:val="right"/>
        <w:rPr>
          <w:rFonts w:ascii="Times New Roman" w:hAnsi="Times New Roman" w:cs="Times New Roman"/>
          <w:b/>
          <w:sz w:val="28"/>
          <w:szCs w:val="28"/>
        </w:rPr>
      </w:pPr>
      <w:r w:rsidRPr="00615D56">
        <w:rPr>
          <w:rFonts w:ascii="Times New Roman" w:hAnsi="Times New Roman" w:cs="Times New Roman"/>
          <w:b/>
          <w:sz w:val="28"/>
          <w:szCs w:val="28"/>
        </w:rPr>
        <w:t>LOS CAÑONES</w:t>
      </w:r>
    </w:p>
    <w:p w:rsidR="00B84F74" w:rsidRPr="00615D56" w:rsidRDefault="00E8567C" w:rsidP="00B84F74">
      <w:pPr>
        <w:spacing w:after="0" w:line="240" w:lineRule="auto"/>
        <w:ind w:left="709" w:firstLine="851"/>
        <w:jc w:val="right"/>
        <w:rPr>
          <w:rFonts w:ascii="Times New Roman" w:hAnsi="Times New Roman" w:cs="Times New Roman"/>
          <w:b/>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80768" behindDoc="1" locked="0" layoutInCell="1" allowOverlap="1" wp14:anchorId="3E923FB0" wp14:editId="0BA22386">
            <wp:simplePos x="0" y="0"/>
            <wp:positionH relativeFrom="column">
              <wp:posOffset>401320</wp:posOffset>
            </wp:positionH>
            <wp:positionV relativeFrom="paragraph">
              <wp:posOffset>62865</wp:posOffset>
            </wp:positionV>
            <wp:extent cx="1404620" cy="1873250"/>
            <wp:effectExtent l="0" t="0" r="0" b="0"/>
            <wp:wrapTight wrapText="bothSides">
              <wp:wrapPolygon edited="0">
                <wp:start x="0" y="0"/>
                <wp:lineTo x="0" y="21307"/>
                <wp:lineTo x="21385" y="21307"/>
                <wp:lineTo x="21385" y="0"/>
                <wp:lineTo x="0" y="0"/>
              </wp:wrapPolygon>
            </wp:wrapTight>
            <wp:docPr id="8" name="Imagen 3" descr="C:\Users\estimado usuario\Desktop\CAÑONES\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imado usuario\Desktop\CAÑONES\IMG_33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4620" cy="1873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4F74">
        <w:rPr>
          <w:rFonts w:ascii="Times New Roman" w:hAnsi="Times New Roman" w:cs="Times New Roman"/>
          <w:b/>
          <w:sz w:val="18"/>
          <w:szCs w:val="18"/>
          <w:lang w:val="es-ES_tradnl"/>
        </w:rPr>
        <w:t>CAÑÓN Nº 2</w:t>
      </w: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B84F74" w:rsidRDefault="00B84F74" w:rsidP="00B84F74">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Cañón de bronce, de procedencia naval, ya que fue rescatado de la bahía de la Concha de San Sebastián-Donostia el año 1945. Actualmente se encuentra expuesto delante de la fachada principal del </w:t>
      </w:r>
      <w:proofErr w:type="spellStart"/>
      <w:r w:rsidRPr="00615D56">
        <w:rPr>
          <w:rFonts w:ascii="Times New Roman" w:hAnsi="Times New Roman" w:cs="Times New Roman"/>
          <w:sz w:val="18"/>
          <w:szCs w:val="18"/>
          <w:lang w:val="es-ES_tradnl"/>
        </w:rPr>
        <w:t>Aquarium</w:t>
      </w:r>
      <w:proofErr w:type="spellEnd"/>
      <w:r>
        <w:rPr>
          <w:rFonts w:ascii="Times New Roman" w:hAnsi="Times New Roman" w:cs="Times New Roman"/>
          <w:sz w:val="18"/>
          <w:szCs w:val="18"/>
          <w:lang w:val="es-ES_tradnl"/>
        </w:rPr>
        <w:t>, en el puerto</w:t>
      </w:r>
      <w:r w:rsidRPr="00615D56">
        <w:rPr>
          <w:rFonts w:ascii="Times New Roman" w:hAnsi="Times New Roman" w:cs="Times New Roman"/>
          <w:sz w:val="18"/>
          <w:szCs w:val="18"/>
          <w:lang w:val="es-ES_tradnl"/>
        </w:rPr>
        <w:t xml:space="preserve"> de la ciudad de </w:t>
      </w:r>
      <w:r>
        <w:rPr>
          <w:rFonts w:ascii="Times New Roman" w:hAnsi="Times New Roman" w:cs="Times New Roman"/>
          <w:sz w:val="18"/>
          <w:szCs w:val="18"/>
          <w:lang w:val="es-ES_tradnl"/>
        </w:rPr>
        <w:t>Donostia-</w:t>
      </w:r>
      <w:r w:rsidRPr="00615D56">
        <w:rPr>
          <w:rFonts w:ascii="Times New Roman" w:hAnsi="Times New Roman" w:cs="Times New Roman"/>
          <w:sz w:val="18"/>
          <w:szCs w:val="18"/>
          <w:lang w:val="es-ES_tradnl"/>
        </w:rPr>
        <w:t>San Sebastián, como préstamo del Museo de San Telmo, de cuyos fondos forma parte con el número H-000002.</w:t>
      </w:r>
    </w:p>
    <w:p w:rsidR="00B84F74" w:rsidRPr="00615D56" w:rsidRDefault="00B84F74" w:rsidP="00B84F74">
      <w:pPr>
        <w:spacing w:after="0" w:line="240" w:lineRule="auto"/>
        <w:ind w:left="709" w:firstLine="851"/>
        <w:jc w:val="both"/>
        <w:rPr>
          <w:rFonts w:ascii="Times New Roman" w:hAnsi="Times New Roman" w:cs="Times New Roman"/>
          <w:sz w:val="18"/>
          <w:szCs w:val="18"/>
          <w:lang w:val="es-ES_tradnl"/>
        </w:rPr>
      </w:pPr>
    </w:p>
    <w:p w:rsidR="00B84F74" w:rsidRPr="00615D56" w:rsidRDefault="00B84F74" w:rsidP="00B84F74">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Se encuentra montado en una réplica de </w:t>
      </w:r>
      <w:proofErr w:type="spellStart"/>
      <w:r w:rsidRPr="00615D56">
        <w:rPr>
          <w:rFonts w:ascii="Times New Roman" w:hAnsi="Times New Roman" w:cs="Times New Roman"/>
          <w:sz w:val="18"/>
          <w:szCs w:val="18"/>
          <w:lang w:val="es-ES_tradnl"/>
        </w:rPr>
        <w:t>semicureña</w:t>
      </w:r>
      <w:proofErr w:type="spellEnd"/>
      <w:r w:rsidRPr="00615D56">
        <w:rPr>
          <w:rFonts w:ascii="Times New Roman" w:hAnsi="Times New Roman" w:cs="Times New Roman"/>
          <w:sz w:val="18"/>
          <w:szCs w:val="18"/>
          <w:lang w:val="es-ES_tradnl"/>
        </w:rPr>
        <w:t>, totalmente nueva.</w:t>
      </w:r>
    </w:p>
    <w:p w:rsidR="00B84F74" w:rsidRPr="00615D56" w:rsidRDefault="00B84F74" w:rsidP="00B84F74">
      <w:pPr>
        <w:spacing w:after="0" w:line="240" w:lineRule="auto"/>
        <w:ind w:left="709" w:firstLine="851"/>
        <w:jc w:val="both"/>
        <w:rPr>
          <w:rFonts w:ascii="Times New Roman" w:hAnsi="Times New Roman" w:cs="Times New Roman"/>
          <w:sz w:val="18"/>
          <w:szCs w:val="18"/>
          <w:lang w:val="es-ES_tradnl"/>
        </w:rPr>
      </w:pPr>
    </w:p>
    <w:p w:rsidR="00B84F74" w:rsidRPr="00615D56" w:rsidRDefault="00B84F74" w:rsidP="00B84F74">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Su estado de conservación es muy bueno, aunque sus grabados se encuentran prácticamente borrados como consecuencia de una exposición más acusada a los elementos.</w:t>
      </w:r>
    </w:p>
    <w:p w:rsidR="00B84F74" w:rsidRPr="00615D56" w:rsidRDefault="00B84F74" w:rsidP="00B84F74">
      <w:pPr>
        <w:spacing w:after="0" w:line="240" w:lineRule="auto"/>
        <w:ind w:left="709" w:firstLine="851"/>
        <w:jc w:val="both"/>
        <w:rPr>
          <w:rFonts w:ascii="Times New Roman" w:hAnsi="Times New Roman" w:cs="Times New Roman"/>
          <w:sz w:val="18"/>
          <w:szCs w:val="18"/>
          <w:lang w:val="es-ES_tradnl"/>
        </w:rPr>
      </w:pPr>
    </w:p>
    <w:p w:rsidR="00B84F74" w:rsidRPr="00615D56" w:rsidRDefault="00B84F74" w:rsidP="00B84F74">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Destacaremos del mismo las siguientes características.</w:t>
      </w:r>
    </w:p>
    <w:p w:rsidR="00B84F74" w:rsidRPr="00615D56" w:rsidRDefault="00B84F74" w:rsidP="00B84F74">
      <w:pPr>
        <w:spacing w:after="0" w:line="240" w:lineRule="auto"/>
        <w:ind w:left="709" w:firstLine="851"/>
        <w:jc w:val="both"/>
        <w:rPr>
          <w:rFonts w:ascii="Times New Roman" w:hAnsi="Times New Roman" w:cs="Times New Roman"/>
          <w:sz w:val="18"/>
          <w:szCs w:val="18"/>
          <w:lang w:val="es-ES_tradnl"/>
        </w:rPr>
      </w:pPr>
    </w:p>
    <w:p w:rsidR="00B84F74" w:rsidRPr="00615D56" w:rsidRDefault="00B84F74" w:rsidP="00B84F74">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Longitud del tubo 198 </w:t>
      </w:r>
      <w:proofErr w:type="spellStart"/>
      <w:r w:rsidRPr="00615D56">
        <w:rPr>
          <w:rFonts w:ascii="Times New Roman" w:hAnsi="Times New Roman" w:cs="Times New Roman"/>
          <w:sz w:val="18"/>
          <w:szCs w:val="18"/>
          <w:lang w:val="es-ES_tradnl"/>
        </w:rPr>
        <w:t>cms</w:t>
      </w:r>
      <w:proofErr w:type="spellEnd"/>
      <w:r w:rsidRPr="00615D56">
        <w:rPr>
          <w:rFonts w:ascii="Times New Roman" w:hAnsi="Times New Roman" w:cs="Times New Roman"/>
          <w:sz w:val="18"/>
          <w:szCs w:val="18"/>
          <w:lang w:val="es-ES_tradnl"/>
        </w:rPr>
        <w:t xml:space="preserve">. Diámetro del ánima 16'5 </w:t>
      </w:r>
      <w:proofErr w:type="spellStart"/>
      <w:r w:rsidRPr="00615D56">
        <w:rPr>
          <w:rFonts w:ascii="Times New Roman" w:hAnsi="Times New Roman" w:cs="Times New Roman"/>
          <w:sz w:val="18"/>
          <w:szCs w:val="18"/>
          <w:lang w:val="es-ES_tradnl"/>
        </w:rPr>
        <w:t>cms</w:t>
      </w:r>
      <w:proofErr w:type="spellEnd"/>
      <w:r w:rsidRPr="00615D56">
        <w:rPr>
          <w:rFonts w:ascii="Times New Roman" w:hAnsi="Times New Roman" w:cs="Times New Roman"/>
          <w:sz w:val="18"/>
          <w:szCs w:val="18"/>
          <w:lang w:val="es-ES_tradnl"/>
        </w:rPr>
        <w:t>, lo que nos indica su calibre.</w:t>
      </w:r>
    </w:p>
    <w:p w:rsidR="00EA5843" w:rsidRPr="00615D56" w:rsidRDefault="00B84F7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73600" behindDoc="1" locked="0" layoutInCell="1" allowOverlap="1" wp14:anchorId="4B659935" wp14:editId="13B3512F">
            <wp:simplePos x="0" y="0"/>
            <wp:positionH relativeFrom="column">
              <wp:posOffset>405130</wp:posOffset>
            </wp:positionH>
            <wp:positionV relativeFrom="paragraph">
              <wp:posOffset>100965</wp:posOffset>
            </wp:positionV>
            <wp:extent cx="2181860" cy="1637030"/>
            <wp:effectExtent l="0" t="0" r="0" b="0"/>
            <wp:wrapTight wrapText="bothSides">
              <wp:wrapPolygon edited="0">
                <wp:start x="0" y="0"/>
                <wp:lineTo x="0" y="21365"/>
                <wp:lineTo x="21499" y="21365"/>
                <wp:lineTo x="21499" y="0"/>
                <wp:lineTo x="0" y="0"/>
              </wp:wrapPolygon>
            </wp:wrapTight>
            <wp:docPr id="7" name="Imagen 2" descr="C:\Users\estimado usuario\Desktop\CAÑONES\IMG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imado usuario\Desktop\CAÑONES\IMG_32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860" cy="16370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b/>
          <w:sz w:val="18"/>
          <w:szCs w:val="18"/>
          <w:lang w:val="es-ES_tradnl"/>
        </w:rPr>
      </w:pPr>
    </w:p>
    <w:p w:rsidR="00B84F74" w:rsidRDefault="00B84F7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Cifra en números romanos, situada en el astrágalo de unión del 2º cuerpo o refuerzo con el nacimiento de la caña, que indicaría el número identificativo de su manufactura. El fundidor numeraba todas la</w:t>
      </w:r>
      <w:r w:rsidR="00EA5843" w:rsidRPr="00615D56">
        <w:rPr>
          <w:rFonts w:ascii="Times New Roman" w:hAnsi="Times New Roman" w:cs="Times New Roman"/>
          <w:sz w:val="18"/>
          <w:szCs w:val="18"/>
          <w:lang w:val="es-ES_tradnl"/>
        </w:rPr>
        <w:t>s</w:t>
      </w:r>
      <w:r w:rsidRPr="00615D56">
        <w:rPr>
          <w:rFonts w:ascii="Times New Roman" w:hAnsi="Times New Roman" w:cs="Times New Roman"/>
          <w:sz w:val="18"/>
          <w:szCs w:val="18"/>
          <w:lang w:val="es-ES_tradnl"/>
        </w:rPr>
        <w:t xml:space="preserve"> piezas para poder distinguirlas. Se encuentra totalmente irreconocible y borrada, siendo el único dato certero el que no puede coincidir con su "hermano", el número VII.</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B84F7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74624" behindDoc="1" locked="0" layoutInCell="1" allowOverlap="1" wp14:anchorId="5B6F83C6" wp14:editId="601F181F">
            <wp:simplePos x="0" y="0"/>
            <wp:positionH relativeFrom="column">
              <wp:posOffset>403860</wp:posOffset>
            </wp:positionH>
            <wp:positionV relativeFrom="paragraph">
              <wp:posOffset>11430</wp:posOffset>
            </wp:positionV>
            <wp:extent cx="1319530" cy="1760220"/>
            <wp:effectExtent l="0" t="0" r="0" b="0"/>
            <wp:wrapTight wrapText="bothSides">
              <wp:wrapPolygon edited="0">
                <wp:start x="0" y="0"/>
                <wp:lineTo x="0" y="21273"/>
                <wp:lineTo x="21205" y="21273"/>
                <wp:lineTo x="21205" y="0"/>
                <wp:lineTo x="0" y="0"/>
              </wp:wrapPolygon>
            </wp:wrapTight>
            <wp:docPr id="9" name="Imagen 4" descr="C:\Users\estimado usuario\Desktop\CAÑONES\IMG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imado usuario\Desktop\CAÑONES\IMG_32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9530" cy="1760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84F74" w:rsidRDefault="00B84F74" w:rsidP="00615D56">
      <w:pPr>
        <w:spacing w:after="0" w:line="240" w:lineRule="auto"/>
        <w:ind w:left="709" w:firstLine="851"/>
        <w:jc w:val="both"/>
        <w:rPr>
          <w:rFonts w:ascii="Times New Roman" w:hAnsi="Times New Roman" w:cs="Times New Roman"/>
          <w:sz w:val="18"/>
          <w:szCs w:val="18"/>
          <w:lang w:val="es-ES_tradnl"/>
        </w:rPr>
      </w:pPr>
    </w:p>
    <w:p w:rsidR="00B84F74" w:rsidRDefault="00B84F7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Escudo de la casa real británica situado en el segundo cuerpo o refuerzo, compuesto por león y unicornio, con la frase </w:t>
      </w:r>
      <w:r w:rsidRPr="00615D56">
        <w:rPr>
          <w:rFonts w:ascii="Times New Roman" w:hAnsi="Times New Roman" w:cs="Times New Roman"/>
          <w:b/>
          <w:i/>
          <w:sz w:val="18"/>
          <w:szCs w:val="18"/>
          <w:lang w:val="es-ES_tradnl"/>
        </w:rPr>
        <w:t>"</w:t>
      </w:r>
      <w:proofErr w:type="spellStart"/>
      <w:r w:rsidRPr="00615D56">
        <w:rPr>
          <w:rFonts w:ascii="Times New Roman" w:hAnsi="Times New Roman" w:cs="Times New Roman"/>
          <w:b/>
          <w:i/>
          <w:sz w:val="18"/>
          <w:szCs w:val="18"/>
          <w:lang w:val="es-ES_tradnl"/>
        </w:rPr>
        <w:t>honi</w:t>
      </w:r>
      <w:proofErr w:type="spellEnd"/>
      <w:r w:rsidRPr="00615D56">
        <w:rPr>
          <w:rFonts w:ascii="Times New Roman" w:hAnsi="Times New Roman" w:cs="Times New Roman"/>
          <w:b/>
          <w:i/>
          <w:sz w:val="18"/>
          <w:szCs w:val="18"/>
          <w:lang w:val="es-ES_tradnl"/>
        </w:rPr>
        <w:t xml:space="preserve"> </w:t>
      </w:r>
      <w:proofErr w:type="spellStart"/>
      <w:r w:rsidRPr="00615D56">
        <w:rPr>
          <w:rFonts w:ascii="Times New Roman" w:hAnsi="Times New Roman" w:cs="Times New Roman"/>
          <w:b/>
          <w:i/>
          <w:sz w:val="18"/>
          <w:szCs w:val="18"/>
          <w:lang w:val="es-ES_tradnl"/>
        </w:rPr>
        <w:t>soit</w:t>
      </w:r>
      <w:proofErr w:type="spellEnd"/>
      <w:r w:rsidRPr="00615D56">
        <w:rPr>
          <w:rFonts w:ascii="Times New Roman" w:hAnsi="Times New Roman" w:cs="Times New Roman"/>
          <w:b/>
          <w:i/>
          <w:sz w:val="18"/>
          <w:szCs w:val="18"/>
          <w:lang w:val="es-ES_tradnl"/>
        </w:rPr>
        <w:t xml:space="preserve"> </w:t>
      </w:r>
      <w:proofErr w:type="spellStart"/>
      <w:r w:rsidRPr="00615D56">
        <w:rPr>
          <w:rFonts w:ascii="Times New Roman" w:hAnsi="Times New Roman" w:cs="Times New Roman"/>
          <w:b/>
          <w:i/>
          <w:sz w:val="18"/>
          <w:szCs w:val="18"/>
          <w:lang w:val="es-ES_tradnl"/>
        </w:rPr>
        <w:t>qui</w:t>
      </w:r>
      <w:proofErr w:type="spellEnd"/>
      <w:r w:rsidRPr="00615D56">
        <w:rPr>
          <w:rFonts w:ascii="Times New Roman" w:hAnsi="Times New Roman" w:cs="Times New Roman"/>
          <w:b/>
          <w:i/>
          <w:sz w:val="18"/>
          <w:szCs w:val="18"/>
          <w:lang w:val="es-ES_tradnl"/>
        </w:rPr>
        <w:t xml:space="preserve"> mal y </w:t>
      </w:r>
      <w:proofErr w:type="spellStart"/>
      <w:r w:rsidRPr="00615D56">
        <w:rPr>
          <w:rFonts w:ascii="Times New Roman" w:hAnsi="Times New Roman" w:cs="Times New Roman"/>
          <w:b/>
          <w:i/>
          <w:sz w:val="18"/>
          <w:szCs w:val="18"/>
          <w:lang w:val="es-ES_tradnl"/>
        </w:rPr>
        <w:t>pense</w:t>
      </w:r>
      <w:proofErr w:type="spellEnd"/>
      <w:r w:rsidRPr="00615D56">
        <w:rPr>
          <w:rFonts w:ascii="Times New Roman" w:hAnsi="Times New Roman" w:cs="Times New Roman"/>
          <w:b/>
          <w:i/>
          <w:sz w:val="18"/>
          <w:szCs w:val="18"/>
          <w:lang w:val="es-ES_tradnl"/>
        </w:rPr>
        <w:t>"</w:t>
      </w:r>
      <w:r w:rsidRPr="00615D56">
        <w:rPr>
          <w:rFonts w:ascii="Times New Roman" w:hAnsi="Times New Roman" w:cs="Times New Roman"/>
          <w:sz w:val="18"/>
          <w:szCs w:val="18"/>
          <w:lang w:val="es-ES_tradnl"/>
        </w:rPr>
        <w:t xml:space="preserve">, perteneciente a la Orden de la Jarretera, y ya borrada, en la cinta inferior del escudo </w:t>
      </w:r>
      <w:r w:rsidRPr="00615D56">
        <w:rPr>
          <w:rFonts w:ascii="Times New Roman" w:hAnsi="Times New Roman" w:cs="Times New Roman"/>
          <w:b/>
          <w:i/>
          <w:sz w:val="18"/>
          <w:szCs w:val="18"/>
          <w:lang w:val="es-ES_tradnl"/>
        </w:rPr>
        <w:t>"</w:t>
      </w:r>
      <w:proofErr w:type="spellStart"/>
      <w:r w:rsidRPr="00615D56">
        <w:rPr>
          <w:rFonts w:ascii="Times New Roman" w:hAnsi="Times New Roman" w:cs="Times New Roman"/>
          <w:b/>
          <w:i/>
          <w:sz w:val="18"/>
          <w:szCs w:val="18"/>
          <w:lang w:val="es-ES_tradnl"/>
        </w:rPr>
        <w:t>Dieu</w:t>
      </w:r>
      <w:proofErr w:type="spellEnd"/>
      <w:r w:rsidRPr="00615D56">
        <w:rPr>
          <w:rFonts w:ascii="Times New Roman" w:hAnsi="Times New Roman" w:cs="Times New Roman"/>
          <w:b/>
          <w:i/>
          <w:sz w:val="18"/>
          <w:szCs w:val="18"/>
          <w:lang w:val="es-ES_tradnl"/>
        </w:rPr>
        <w:t xml:space="preserve"> et </w:t>
      </w:r>
      <w:proofErr w:type="spellStart"/>
      <w:r w:rsidRPr="00615D56">
        <w:rPr>
          <w:rFonts w:ascii="Times New Roman" w:hAnsi="Times New Roman" w:cs="Times New Roman"/>
          <w:b/>
          <w:i/>
          <w:sz w:val="18"/>
          <w:szCs w:val="18"/>
          <w:lang w:val="es-ES_tradnl"/>
        </w:rPr>
        <w:t>mon</w:t>
      </w:r>
      <w:proofErr w:type="spellEnd"/>
      <w:r w:rsidRPr="00615D56">
        <w:rPr>
          <w:rFonts w:ascii="Times New Roman" w:hAnsi="Times New Roman" w:cs="Times New Roman"/>
          <w:b/>
          <w:i/>
          <w:sz w:val="18"/>
          <w:szCs w:val="18"/>
          <w:lang w:val="es-ES_tradnl"/>
        </w:rPr>
        <w:t xml:space="preserve"> </w:t>
      </w:r>
      <w:proofErr w:type="spellStart"/>
      <w:r w:rsidRPr="00615D56">
        <w:rPr>
          <w:rFonts w:ascii="Times New Roman" w:hAnsi="Times New Roman" w:cs="Times New Roman"/>
          <w:b/>
          <w:i/>
          <w:sz w:val="18"/>
          <w:szCs w:val="18"/>
          <w:lang w:val="es-ES_tradnl"/>
        </w:rPr>
        <w:t>droit</w:t>
      </w:r>
      <w:proofErr w:type="spellEnd"/>
      <w:r w:rsidRPr="00615D56">
        <w:rPr>
          <w:rFonts w:ascii="Times New Roman" w:hAnsi="Times New Roman" w:cs="Times New Roman"/>
          <w:b/>
          <w:i/>
          <w:sz w:val="18"/>
          <w:szCs w:val="18"/>
          <w:lang w:val="es-ES_tradnl"/>
        </w:rPr>
        <w:t>"</w:t>
      </w:r>
      <w:r w:rsidRPr="00615D56">
        <w:rPr>
          <w:rFonts w:ascii="Times New Roman" w:hAnsi="Times New Roman" w:cs="Times New Roman"/>
          <w:sz w:val="18"/>
          <w:szCs w:val="18"/>
          <w:lang w:val="es-ES_tradnl"/>
        </w:rPr>
        <w:t>.</w:t>
      </w: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1871A4"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Tiene gravadas también tres iniciales GPO, cuyo significado </w:t>
      </w:r>
      <w:r w:rsidR="00EA5843" w:rsidRPr="00615D56">
        <w:rPr>
          <w:rFonts w:ascii="Times New Roman" w:hAnsi="Times New Roman" w:cs="Times New Roman"/>
          <w:sz w:val="18"/>
          <w:szCs w:val="18"/>
          <w:lang w:val="es-ES_tradnl"/>
        </w:rPr>
        <w:t>desvelaré al final del artículo</w:t>
      </w:r>
      <w:r w:rsidRPr="00615D56">
        <w:rPr>
          <w:rFonts w:ascii="Times New Roman" w:hAnsi="Times New Roman" w:cs="Times New Roman"/>
          <w:sz w:val="18"/>
          <w:szCs w:val="18"/>
          <w:lang w:val="es-ES_tradnl"/>
        </w:rPr>
        <w:t xml:space="preserve">, aunque su estado es mucho peor </w:t>
      </w:r>
      <w:r w:rsidR="00B84F74">
        <w:rPr>
          <w:rFonts w:ascii="Times New Roman" w:hAnsi="Times New Roman" w:cs="Times New Roman"/>
          <w:sz w:val="18"/>
          <w:szCs w:val="18"/>
          <w:lang w:val="es-ES_tradnl"/>
        </w:rPr>
        <w:t>que el cañón nº 1, a</w:t>
      </w:r>
      <w:r w:rsidRPr="00615D56">
        <w:rPr>
          <w:rFonts w:ascii="Times New Roman" w:hAnsi="Times New Roman" w:cs="Times New Roman"/>
          <w:sz w:val="18"/>
          <w:szCs w:val="18"/>
          <w:lang w:val="es-ES_tradnl"/>
        </w:rPr>
        <w:t xml:space="preserve"> consecuencia del desgaste producido por los elementos.</w:t>
      </w: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2A1DCD" w:rsidRDefault="002A1DCD" w:rsidP="00615D56">
      <w:pPr>
        <w:spacing w:after="0" w:line="240" w:lineRule="auto"/>
        <w:ind w:left="709" w:firstLine="851"/>
        <w:jc w:val="both"/>
        <w:rPr>
          <w:rFonts w:ascii="Times New Roman" w:hAnsi="Times New Roman" w:cs="Times New Roman"/>
          <w:sz w:val="18"/>
          <w:szCs w:val="18"/>
          <w:lang w:val="es-ES_tradnl"/>
        </w:rPr>
      </w:pPr>
    </w:p>
    <w:p w:rsidR="00B84F74" w:rsidRPr="00615D56" w:rsidRDefault="00B84F7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B84F7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lastRenderedPageBreak/>
        <w:drawing>
          <wp:anchor distT="0" distB="0" distL="114300" distR="114300" simplePos="0" relativeHeight="251675648" behindDoc="1" locked="0" layoutInCell="1" allowOverlap="1" wp14:anchorId="0E9713E7" wp14:editId="54E34881">
            <wp:simplePos x="0" y="0"/>
            <wp:positionH relativeFrom="column">
              <wp:posOffset>422910</wp:posOffset>
            </wp:positionH>
            <wp:positionV relativeFrom="paragraph">
              <wp:posOffset>117475</wp:posOffset>
            </wp:positionV>
            <wp:extent cx="2163445" cy="1621155"/>
            <wp:effectExtent l="0" t="0" r="0" b="0"/>
            <wp:wrapTight wrapText="bothSides">
              <wp:wrapPolygon edited="0">
                <wp:start x="0" y="0"/>
                <wp:lineTo x="0" y="21321"/>
                <wp:lineTo x="21492" y="21321"/>
                <wp:lineTo x="21492" y="0"/>
                <wp:lineTo x="0" y="0"/>
              </wp:wrapPolygon>
            </wp:wrapTight>
            <wp:docPr id="10" name="Imagen 5" descr="C:\Users\estimado usuario\Desktop\CAÑONES\IMG_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imado usuario\Desktop\CAÑONES\IMG_32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3445" cy="16211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Default="00EA5843" w:rsidP="00615D56">
      <w:pPr>
        <w:spacing w:after="0" w:line="240" w:lineRule="auto"/>
        <w:ind w:left="709" w:firstLine="851"/>
        <w:jc w:val="both"/>
        <w:rPr>
          <w:rFonts w:ascii="Times New Roman" w:hAnsi="Times New Roman" w:cs="Times New Roman"/>
          <w:sz w:val="18"/>
          <w:szCs w:val="18"/>
          <w:lang w:val="es-ES_tradnl"/>
        </w:rPr>
      </w:pPr>
    </w:p>
    <w:p w:rsidR="002A1DCD" w:rsidRPr="00615D56" w:rsidRDefault="002A1DCD"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En el anillo de cierre o astrágalo que separa el primer cuerpo del segundo encontramos la siguiente inscripción, </w:t>
      </w:r>
      <w:r w:rsidRPr="00615D56">
        <w:rPr>
          <w:rFonts w:ascii="Times New Roman" w:hAnsi="Times New Roman" w:cs="Times New Roman"/>
          <w:b/>
          <w:sz w:val="18"/>
          <w:szCs w:val="18"/>
          <w:lang w:val="es-ES_tradnl"/>
        </w:rPr>
        <w:t>"MANGLES 1813"</w:t>
      </w:r>
      <w:r w:rsidRPr="00615D56">
        <w:rPr>
          <w:rFonts w:ascii="Times New Roman" w:hAnsi="Times New Roman" w:cs="Times New Roman"/>
          <w:sz w:val="18"/>
          <w:szCs w:val="18"/>
          <w:lang w:val="es-ES_tradnl"/>
        </w:rPr>
        <w:t>, que nos indica el nombre de la empresa que lo realizó y en qué año. Mangles sería el nombre de la fundición que manufacturó la pieza. Se encuentra muy erosionado, sobre todo en la parte superior del tubo.</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8567C" w:rsidP="00615D56">
      <w:pPr>
        <w:spacing w:after="0" w:line="240" w:lineRule="auto"/>
        <w:ind w:left="709" w:firstLine="851"/>
        <w:jc w:val="both"/>
        <w:rPr>
          <w:rFonts w:ascii="Times New Roman" w:hAnsi="Times New Roman" w:cs="Times New Roman"/>
          <w:sz w:val="18"/>
          <w:szCs w:val="18"/>
          <w:lang w:val="es-ES_tradnl"/>
        </w:rPr>
      </w:pPr>
      <w:r>
        <w:rPr>
          <w:rFonts w:ascii="Times New Roman" w:hAnsi="Times New Roman" w:cs="Times New Roman"/>
          <w:noProof/>
          <w:sz w:val="18"/>
          <w:szCs w:val="18"/>
          <w:lang w:eastAsia="es-ES"/>
        </w:rPr>
        <w:drawing>
          <wp:anchor distT="0" distB="0" distL="114300" distR="114300" simplePos="0" relativeHeight="251681792" behindDoc="1" locked="0" layoutInCell="1" allowOverlap="1" wp14:anchorId="4CDF2ABB" wp14:editId="2877352E">
            <wp:simplePos x="0" y="0"/>
            <wp:positionH relativeFrom="column">
              <wp:posOffset>430530</wp:posOffset>
            </wp:positionH>
            <wp:positionV relativeFrom="paragraph">
              <wp:posOffset>6985</wp:posOffset>
            </wp:positionV>
            <wp:extent cx="2156460" cy="1616710"/>
            <wp:effectExtent l="0" t="0" r="0" b="0"/>
            <wp:wrapTight wrapText="bothSides">
              <wp:wrapPolygon edited="0">
                <wp:start x="0" y="0"/>
                <wp:lineTo x="0" y="21379"/>
                <wp:lineTo x="21371" y="21379"/>
                <wp:lineTo x="21371" y="0"/>
                <wp:lineTo x="0" y="0"/>
              </wp:wrapPolygon>
            </wp:wrapTight>
            <wp:docPr id="12" name="Imagen 12" descr="C:\Users\estimado usuario\Desktop\BLOG\1813\CAÑONES\FOTOS MODIFICADAS\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imado usuario\Desktop\BLOG\1813\CAÑONES\FOTOS MODIFICADAS\IMG_329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46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EA5843" w:rsidRPr="00615D56" w:rsidRDefault="00EA5843"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Indicativo del calibre de la pieza, grabado en el comienzo del primer cuerpo. Estamos ante una pieza de bronce de 9 pulgadas. A continuación vendría el oído del cañón, que se encuentra en perfecto estado, por lo que la pieza se encuentra en estado de tiro.</w:t>
      </w:r>
    </w:p>
    <w:p w:rsidR="000425C7" w:rsidRPr="00615D56" w:rsidRDefault="000425C7"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En la culata de la pieza, exactamente en la lámpara, bajo el cascabel, se encuentran impresas las cifras </w:t>
      </w:r>
      <w:r w:rsidRPr="00615D56">
        <w:rPr>
          <w:rFonts w:ascii="Times New Roman" w:hAnsi="Times New Roman" w:cs="Times New Roman"/>
          <w:b/>
          <w:sz w:val="18"/>
          <w:szCs w:val="18"/>
          <w:lang w:val="es-ES_tradnl"/>
        </w:rPr>
        <w:t>11.0.14</w:t>
      </w:r>
      <w:r w:rsidRPr="00615D56">
        <w:rPr>
          <w:rFonts w:ascii="Times New Roman" w:hAnsi="Times New Roman" w:cs="Times New Roman"/>
          <w:sz w:val="18"/>
          <w:szCs w:val="18"/>
          <w:lang w:val="es-ES_tradnl"/>
        </w:rPr>
        <w:t>, indicativas del peso del tubo.</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DE4ADE"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noProof/>
          <w:sz w:val="18"/>
          <w:szCs w:val="18"/>
          <w:lang w:eastAsia="es-ES"/>
        </w:rPr>
        <w:drawing>
          <wp:anchor distT="0" distB="0" distL="114300" distR="114300" simplePos="0" relativeHeight="251676672" behindDoc="1" locked="0" layoutInCell="1" allowOverlap="1" wp14:anchorId="498DEB79" wp14:editId="648F5207">
            <wp:simplePos x="0" y="0"/>
            <wp:positionH relativeFrom="column">
              <wp:posOffset>2268220</wp:posOffset>
            </wp:positionH>
            <wp:positionV relativeFrom="paragraph">
              <wp:posOffset>118110</wp:posOffset>
            </wp:positionV>
            <wp:extent cx="2167890" cy="1431925"/>
            <wp:effectExtent l="0" t="0" r="0" b="0"/>
            <wp:wrapTight wrapText="bothSides">
              <wp:wrapPolygon edited="0">
                <wp:start x="0" y="0"/>
                <wp:lineTo x="0" y="21265"/>
                <wp:lineTo x="21448" y="21265"/>
                <wp:lineTo x="21448" y="0"/>
                <wp:lineTo x="0" y="0"/>
              </wp:wrapPolygon>
            </wp:wrapTight>
            <wp:docPr id="11" name="Imagen 6" descr="C:\Users\estimado usuario\Desktop\CAÑONES\Nueva carpeta\cañon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imado usuario\Desktop\CAÑONES\Nueva carpeta\cañon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7890" cy="1431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71A4" w:rsidRPr="00615D56">
        <w:rPr>
          <w:rFonts w:ascii="Times New Roman" w:hAnsi="Times New Roman" w:cs="Times New Roman"/>
          <w:sz w:val="18"/>
          <w:szCs w:val="18"/>
          <w:lang w:val="es-ES_tradnl"/>
        </w:rPr>
        <w:t>La explicación sería:</w:t>
      </w:r>
    </w:p>
    <w:p w:rsidR="000425C7" w:rsidRPr="00615D56" w:rsidRDefault="000425C7"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1ª cifra: Indica el número de quintales que pesa. Un quintal equivale a 112 libras.</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2ª cifra: Indica el número de cuartos de quintal que pesa. Un cuarto de quintal equivale a 28 libras.</w:t>
      </w: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3ª cifra: Indica el número de libras que restan, después de haber contado los quintales y cuartos de quintal.  </w:t>
      </w:r>
    </w:p>
    <w:p w:rsidR="000425C7" w:rsidRPr="00615D56" w:rsidRDefault="000425C7" w:rsidP="00615D56">
      <w:pPr>
        <w:spacing w:after="0" w:line="240" w:lineRule="auto"/>
        <w:ind w:left="709" w:firstLine="851"/>
        <w:jc w:val="both"/>
        <w:rPr>
          <w:rFonts w:ascii="Times New Roman" w:hAnsi="Times New Roman" w:cs="Times New Roman"/>
          <w:sz w:val="18"/>
          <w:szCs w:val="18"/>
          <w:lang w:val="es-ES_tradnl"/>
        </w:rPr>
      </w:pPr>
    </w:p>
    <w:p w:rsidR="001871A4"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En el caso que nos ocupa, el peso sería: (11 x 112)</w:t>
      </w:r>
      <w:r w:rsidR="00E8567C">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w:t>
      </w:r>
      <w:r w:rsidR="00E8567C">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(28 x 0)</w:t>
      </w:r>
      <w:r w:rsidR="00E8567C">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w:t>
      </w:r>
      <w:r w:rsidR="00E8567C">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14 = 1232</w:t>
      </w:r>
      <w:r w:rsidR="00E8567C">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w:t>
      </w:r>
      <w:r w:rsidR="00E8567C">
        <w:rPr>
          <w:rFonts w:ascii="Times New Roman" w:hAnsi="Times New Roman" w:cs="Times New Roman"/>
          <w:sz w:val="18"/>
          <w:szCs w:val="18"/>
          <w:lang w:val="es-ES_tradnl"/>
        </w:rPr>
        <w:t xml:space="preserve"> </w:t>
      </w:r>
      <w:r w:rsidRPr="00615D56">
        <w:rPr>
          <w:rFonts w:ascii="Times New Roman" w:hAnsi="Times New Roman" w:cs="Times New Roman"/>
          <w:sz w:val="18"/>
          <w:szCs w:val="18"/>
          <w:lang w:val="es-ES_tradnl"/>
        </w:rPr>
        <w:t>14 = 1246 libras.</w:t>
      </w:r>
    </w:p>
    <w:p w:rsidR="00E8567C" w:rsidRPr="00615D56" w:rsidRDefault="00E8567C" w:rsidP="00615D56">
      <w:pPr>
        <w:spacing w:after="0" w:line="240" w:lineRule="auto"/>
        <w:ind w:left="709" w:firstLine="851"/>
        <w:jc w:val="both"/>
        <w:rPr>
          <w:rFonts w:ascii="Times New Roman" w:hAnsi="Times New Roman" w:cs="Times New Roman"/>
          <w:sz w:val="18"/>
          <w:szCs w:val="18"/>
          <w:lang w:val="es-ES_tradnl"/>
        </w:rPr>
      </w:pPr>
    </w:p>
    <w:p w:rsidR="001871A4" w:rsidRPr="00615D56" w:rsidRDefault="001871A4"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Este peso está tomado en función de la tonelada imperial, que equivale a 2240 libras, que traducidas a kilos serían 1016 </w:t>
      </w:r>
      <w:proofErr w:type="spellStart"/>
      <w:r w:rsidRPr="00615D56">
        <w:rPr>
          <w:rFonts w:ascii="Times New Roman" w:hAnsi="Times New Roman" w:cs="Times New Roman"/>
          <w:sz w:val="18"/>
          <w:szCs w:val="18"/>
          <w:lang w:val="es-ES_tradnl"/>
        </w:rPr>
        <w:t>Kgr</w:t>
      </w:r>
      <w:proofErr w:type="spellEnd"/>
      <w:r w:rsidRPr="00615D56">
        <w:rPr>
          <w:rFonts w:ascii="Times New Roman" w:hAnsi="Times New Roman" w:cs="Times New Roman"/>
          <w:sz w:val="18"/>
          <w:szCs w:val="18"/>
          <w:lang w:val="es-ES_tradnl"/>
        </w:rPr>
        <w:t>. Una vez realizada la pertinente regla de tres, nos da que el cañón pesa 565 Kilos con 15 gramos.</w:t>
      </w:r>
    </w:p>
    <w:p w:rsidR="000425C7" w:rsidRPr="00615D56" w:rsidRDefault="000425C7" w:rsidP="00615D56">
      <w:pPr>
        <w:spacing w:after="0" w:line="240" w:lineRule="auto"/>
        <w:ind w:left="709" w:firstLine="851"/>
        <w:jc w:val="both"/>
        <w:rPr>
          <w:rFonts w:ascii="Times New Roman" w:hAnsi="Times New Roman" w:cs="Times New Roman"/>
          <w:sz w:val="18"/>
          <w:szCs w:val="18"/>
          <w:lang w:val="es-ES_tradnl"/>
        </w:rPr>
      </w:pPr>
    </w:p>
    <w:p w:rsidR="00E8567C" w:rsidRDefault="00E8567C" w:rsidP="00E8567C">
      <w:pPr>
        <w:spacing w:after="0" w:line="240" w:lineRule="auto"/>
        <w:ind w:left="709" w:firstLine="851"/>
        <w:jc w:val="right"/>
        <w:rPr>
          <w:rFonts w:ascii="Times New Roman" w:hAnsi="Times New Roman" w:cs="Times New Roman"/>
          <w:b/>
          <w:sz w:val="28"/>
          <w:szCs w:val="28"/>
        </w:rPr>
      </w:pPr>
      <w:r w:rsidRPr="00615D56">
        <w:rPr>
          <w:rFonts w:ascii="Times New Roman" w:hAnsi="Times New Roman" w:cs="Times New Roman"/>
          <w:b/>
          <w:sz w:val="28"/>
          <w:szCs w:val="28"/>
        </w:rPr>
        <w:t>LOS CAÑONES</w:t>
      </w:r>
    </w:p>
    <w:p w:rsidR="00E24CA1" w:rsidRPr="00D700D5" w:rsidRDefault="00E8567C" w:rsidP="00E8567C">
      <w:pPr>
        <w:spacing w:after="0" w:line="240" w:lineRule="auto"/>
        <w:ind w:left="709" w:firstLine="851"/>
        <w:jc w:val="right"/>
        <w:rPr>
          <w:rFonts w:ascii="Times New Roman" w:hAnsi="Times New Roman" w:cs="Times New Roman"/>
          <w:b/>
          <w:sz w:val="18"/>
          <w:szCs w:val="18"/>
        </w:rPr>
      </w:pPr>
      <w:r>
        <w:rPr>
          <w:rFonts w:ascii="Times New Roman" w:hAnsi="Times New Roman" w:cs="Times New Roman"/>
          <w:b/>
          <w:sz w:val="18"/>
          <w:szCs w:val="18"/>
        </w:rPr>
        <w:t>PROCEDENCIA</w:t>
      </w:r>
      <w:r w:rsidR="00E24CA1">
        <w:rPr>
          <w:rFonts w:ascii="Times New Roman" w:hAnsi="Times New Roman" w:cs="Times New Roman"/>
          <w:b/>
          <w:sz w:val="18"/>
          <w:szCs w:val="18"/>
        </w:rPr>
        <w:t>: 1ª HIPÓTESIS</w:t>
      </w:r>
    </w:p>
    <w:p w:rsidR="001871A4" w:rsidRPr="00615D56" w:rsidRDefault="001871A4" w:rsidP="00615D56">
      <w:pPr>
        <w:spacing w:after="0" w:line="240" w:lineRule="auto"/>
        <w:ind w:left="709" w:firstLine="851"/>
        <w:jc w:val="both"/>
        <w:rPr>
          <w:rFonts w:ascii="Times New Roman" w:hAnsi="Times New Roman" w:cs="Times New Roman"/>
          <w:sz w:val="18"/>
          <w:szCs w:val="18"/>
        </w:rPr>
      </w:pPr>
    </w:p>
    <w:p w:rsidR="000425C7" w:rsidRPr="00615D56" w:rsidRDefault="000425C7"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Hasta ahora el nombre del buque que los portaba era totalmente desconocido para nosotros. </w:t>
      </w:r>
    </w:p>
    <w:p w:rsidR="000425C7" w:rsidRPr="00615D56" w:rsidRDefault="000425C7" w:rsidP="00615D56">
      <w:pPr>
        <w:spacing w:after="0" w:line="240" w:lineRule="auto"/>
        <w:ind w:left="709" w:firstLine="851"/>
        <w:jc w:val="both"/>
        <w:rPr>
          <w:rFonts w:ascii="Times New Roman" w:hAnsi="Times New Roman" w:cs="Times New Roman"/>
          <w:sz w:val="18"/>
          <w:szCs w:val="18"/>
        </w:rPr>
      </w:pPr>
    </w:p>
    <w:p w:rsidR="000425C7" w:rsidRPr="00615D56" w:rsidRDefault="000425C7"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La escuadra de bloqueo naval </w:t>
      </w:r>
      <w:r w:rsidR="00E8567C">
        <w:rPr>
          <w:rFonts w:ascii="Times New Roman" w:hAnsi="Times New Roman" w:cs="Times New Roman"/>
          <w:sz w:val="18"/>
          <w:szCs w:val="18"/>
          <w:lang w:val="es-ES_tradnl"/>
        </w:rPr>
        <w:t>británica al mando del Comodoro</w:t>
      </w:r>
      <w:r w:rsidRPr="00615D56">
        <w:rPr>
          <w:rFonts w:ascii="Times New Roman" w:hAnsi="Times New Roman" w:cs="Times New Roman"/>
          <w:sz w:val="18"/>
          <w:szCs w:val="18"/>
          <w:lang w:val="es-ES_tradnl"/>
        </w:rPr>
        <w:t xml:space="preserve"> Sir George </w:t>
      </w:r>
      <w:proofErr w:type="spellStart"/>
      <w:r w:rsidRPr="00615D56">
        <w:rPr>
          <w:rFonts w:ascii="Times New Roman" w:hAnsi="Times New Roman" w:cs="Times New Roman"/>
          <w:sz w:val="18"/>
          <w:szCs w:val="18"/>
          <w:lang w:val="es-ES_tradnl"/>
        </w:rPr>
        <w:t>Collier</w:t>
      </w:r>
      <w:proofErr w:type="spellEnd"/>
      <w:r w:rsidR="00E8567C">
        <w:rPr>
          <w:rFonts w:ascii="Times New Roman" w:hAnsi="Times New Roman" w:cs="Times New Roman"/>
          <w:sz w:val="18"/>
          <w:szCs w:val="18"/>
          <w:lang w:val="es-ES_tradnl"/>
        </w:rPr>
        <w:t>,</w:t>
      </w:r>
      <w:r w:rsidRPr="00615D56">
        <w:rPr>
          <w:rFonts w:ascii="Times New Roman" w:hAnsi="Times New Roman" w:cs="Times New Roman"/>
          <w:sz w:val="18"/>
          <w:szCs w:val="18"/>
          <w:lang w:val="es-ES_tradnl"/>
        </w:rPr>
        <w:t xml:space="preserve"> no perdió ningún buque durante las acciones de Julio a Septiembre de 1813, </w:t>
      </w:r>
      <w:r w:rsidR="00E8567C">
        <w:rPr>
          <w:rFonts w:ascii="Times New Roman" w:hAnsi="Times New Roman" w:cs="Times New Roman"/>
          <w:sz w:val="18"/>
          <w:szCs w:val="18"/>
          <w:lang w:val="es-ES_tradnl"/>
        </w:rPr>
        <w:t>fechas en las que se desarrolló</w:t>
      </w:r>
      <w:r w:rsidRPr="00615D56">
        <w:rPr>
          <w:rFonts w:ascii="Times New Roman" w:hAnsi="Times New Roman" w:cs="Times New Roman"/>
          <w:sz w:val="18"/>
          <w:szCs w:val="18"/>
          <w:lang w:val="es-ES_tradnl"/>
        </w:rPr>
        <w:t xml:space="preserve"> el asedio de</w:t>
      </w:r>
      <w:r w:rsidR="00E8567C">
        <w:rPr>
          <w:rFonts w:ascii="Times New Roman" w:hAnsi="Times New Roman" w:cs="Times New Roman"/>
          <w:sz w:val="18"/>
          <w:szCs w:val="18"/>
          <w:lang w:val="es-ES_tradnl"/>
        </w:rPr>
        <w:t>l Duque de</w:t>
      </w:r>
      <w:r w:rsidRPr="00615D56">
        <w:rPr>
          <w:rFonts w:ascii="Times New Roman" w:hAnsi="Times New Roman" w:cs="Times New Roman"/>
          <w:sz w:val="18"/>
          <w:szCs w:val="18"/>
          <w:lang w:val="es-ES_tradnl"/>
        </w:rPr>
        <w:t xml:space="preserve"> Wellington y su ejército anglo-portugués a las tropas napoleónicas del general Rey</w:t>
      </w:r>
      <w:r w:rsidR="00E8567C">
        <w:rPr>
          <w:rFonts w:ascii="Times New Roman" w:hAnsi="Times New Roman" w:cs="Times New Roman"/>
          <w:sz w:val="18"/>
          <w:szCs w:val="18"/>
          <w:lang w:val="es-ES_tradnl"/>
        </w:rPr>
        <w:t>, encerradas entre los muros de nuestra ciudad</w:t>
      </w:r>
      <w:r w:rsidRPr="00615D56">
        <w:rPr>
          <w:rFonts w:ascii="Times New Roman" w:hAnsi="Times New Roman" w:cs="Times New Roman"/>
          <w:sz w:val="18"/>
          <w:szCs w:val="18"/>
          <w:lang w:val="es-ES_tradnl"/>
        </w:rPr>
        <w:t>.</w:t>
      </w:r>
    </w:p>
    <w:p w:rsidR="000425C7" w:rsidRPr="00615D56" w:rsidRDefault="000425C7" w:rsidP="00615D56">
      <w:pPr>
        <w:spacing w:after="0" w:line="240" w:lineRule="auto"/>
        <w:ind w:left="709" w:firstLine="851"/>
        <w:jc w:val="both"/>
        <w:rPr>
          <w:rFonts w:ascii="Times New Roman" w:hAnsi="Times New Roman" w:cs="Times New Roman"/>
          <w:sz w:val="18"/>
          <w:szCs w:val="18"/>
        </w:rPr>
      </w:pPr>
    </w:p>
    <w:p w:rsidR="000425C7" w:rsidRPr="00615D56" w:rsidRDefault="000425C7"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Pero en las fechas inmediatamente posteriores, se produjeron dos hechos que podían aportar algo de luz sobre el tema. Se trataba de dos naufragios.</w:t>
      </w:r>
    </w:p>
    <w:p w:rsidR="000425C7" w:rsidRPr="00615D56" w:rsidRDefault="000425C7" w:rsidP="00615D56">
      <w:pPr>
        <w:spacing w:after="0" w:line="240" w:lineRule="auto"/>
        <w:ind w:left="709" w:firstLine="851"/>
        <w:jc w:val="both"/>
        <w:rPr>
          <w:rFonts w:ascii="Times New Roman" w:hAnsi="Times New Roman" w:cs="Times New Roman"/>
          <w:sz w:val="18"/>
          <w:szCs w:val="18"/>
        </w:rPr>
      </w:pPr>
    </w:p>
    <w:p w:rsidR="000425C7" w:rsidRDefault="000425C7"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El primero </w:t>
      </w:r>
      <w:r w:rsidR="00E91D99">
        <w:rPr>
          <w:rFonts w:ascii="Times New Roman" w:hAnsi="Times New Roman" w:cs="Times New Roman"/>
          <w:sz w:val="18"/>
          <w:szCs w:val="18"/>
        </w:rPr>
        <w:t>sería</w:t>
      </w:r>
      <w:r w:rsidRPr="00615D56">
        <w:rPr>
          <w:rFonts w:ascii="Times New Roman" w:hAnsi="Times New Roman" w:cs="Times New Roman"/>
          <w:sz w:val="18"/>
          <w:szCs w:val="18"/>
        </w:rPr>
        <w:t xml:space="preserve"> el hundimiento de la goleta de guerra </w:t>
      </w:r>
      <w:r w:rsidR="00E24CA1">
        <w:rPr>
          <w:rFonts w:ascii="Times New Roman" w:hAnsi="Times New Roman" w:cs="Times New Roman"/>
          <w:sz w:val="18"/>
          <w:szCs w:val="18"/>
        </w:rPr>
        <w:t>“</w:t>
      </w:r>
      <w:r w:rsidRPr="00E24CA1">
        <w:rPr>
          <w:rFonts w:ascii="Times New Roman" w:hAnsi="Times New Roman" w:cs="Times New Roman"/>
          <w:b/>
          <w:sz w:val="18"/>
          <w:szCs w:val="18"/>
        </w:rPr>
        <w:t xml:space="preserve">HMS </w:t>
      </w:r>
      <w:proofErr w:type="spellStart"/>
      <w:r w:rsidRPr="00E24CA1">
        <w:rPr>
          <w:rFonts w:ascii="Times New Roman" w:hAnsi="Times New Roman" w:cs="Times New Roman"/>
          <w:b/>
          <w:sz w:val="18"/>
          <w:szCs w:val="18"/>
        </w:rPr>
        <w:t>Holly</w:t>
      </w:r>
      <w:proofErr w:type="spellEnd"/>
      <w:r w:rsidR="00E24CA1">
        <w:rPr>
          <w:rFonts w:ascii="Times New Roman" w:hAnsi="Times New Roman" w:cs="Times New Roman"/>
          <w:sz w:val="18"/>
          <w:szCs w:val="18"/>
        </w:rPr>
        <w:t>”</w:t>
      </w:r>
      <w:r w:rsidRPr="00615D56">
        <w:rPr>
          <w:rFonts w:ascii="Times New Roman" w:hAnsi="Times New Roman" w:cs="Times New Roman"/>
          <w:sz w:val="18"/>
          <w:szCs w:val="18"/>
        </w:rPr>
        <w:t xml:space="preserve">, a cuyo mando ese encontraba el </w:t>
      </w:r>
      <w:r w:rsidR="00E91D99">
        <w:rPr>
          <w:rFonts w:ascii="Times New Roman" w:hAnsi="Times New Roman" w:cs="Times New Roman"/>
          <w:sz w:val="18"/>
          <w:szCs w:val="18"/>
        </w:rPr>
        <w:t>Teniente Samuel</w:t>
      </w:r>
      <w:r w:rsidRPr="00615D56">
        <w:rPr>
          <w:rFonts w:ascii="Times New Roman" w:hAnsi="Times New Roman" w:cs="Times New Roman"/>
          <w:sz w:val="18"/>
          <w:szCs w:val="18"/>
        </w:rPr>
        <w:t xml:space="preserve"> </w:t>
      </w:r>
      <w:proofErr w:type="spellStart"/>
      <w:r w:rsidRPr="00615D56">
        <w:rPr>
          <w:rFonts w:ascii="Times New Roman" w:hAnsi="Times New Roman" w:cs="Times New Roman"/>
          <w:sz w:val="18"/>
          <w:szCs w:val="18"/>
        </w:rPr>
        <w:t>Sharpe</w:t>
      </w:r>
      <w:proofErr w:type="spellEnd"/>
      <w:r w:rsidR="00E91D99">
        <w:rPr>
          <w:rFonts w:ascii="Times New Roman" w:hAnsi="Times New Roman" w:cs="Times New Roman"/>
          <w:sz w:val="18"/>
          <w:szCs w:val="18"/>
        </w:rPr>
        <w:t xml:space="preserve"> </w:t>
      </w:r>
      <w:proofErr w:type="spellStart"/>
      <w:r w:rsidR="00E91D99">
        <w:rPr>
          <w:rFonts w:ascii="Times New Roman" w:hAnsi="Times New Roman" w:cs="Times New Roman"/>
          <w:sz w:val="18"/>
          <w:szCs w:val="18"/>
        </w:rPr>
        <w:t>Treacher</w:t>
      </w:r>
      <w:proofErr w:type="spellEnd"/>
      <w:r w:rsidRPr="00615D56">
        <w:rPr>
          <w:rFonts w:ascii="Times New Roman" w:hAnsi="Times New Roman" w:cs="Times New Roman"/>
          <w:sz w:val="18"/>
          <w:szCs w:val="18"/>
        </w:rPr>
        <w:t xml:space="preserve">. </w:t>
      </w:r>
    </w:p>
    <w:p w:rsidR="00E91D99" w:rsidRPr="00615D56" w:rsidRDefault="00E91D99" w:rsidP="00615D56">
      <w:pPr>
        <w:spacing w:after="0" w:line="240" w:lineRule="auto"/>
        <w:ind w:left="709" w:firstLine="851"/>
        <w:jc w:val="both"/>
        <w:rPr>
          <w:rFonts w:ascii="Times New Roman" w:hAnsi="Times New Roman" w:cs="Times New Roman"/>
          <w:sz w:val="18"/>
          <w:szCs w:val="18"/>
        </w:rPr>
      </w:pPr>
    </w:p>
    <w:p w:rsidR="000425C7" w:rsidRPr="00615D56" w:rsidRDefault="000425C7" w:rsidP="00615D56">
      <w:pPr>
        <w:spacing w:after="0" w:line="240" w:lineRule="auto"/>
        <w:ind w:left="709" w:firstLine="851"/>
        <w:jc w:val="both"/>
        <w:rPr>
          <w:rFonts w:ascii="Times New Roman" w:hAnsi="Times New Roman" w:cs="Times New Roman"/>
          <w:sz w:val="18"/>
          <w:szCs w:val="18"/>
          <w:lang w:val="es-ES_tradnl"/>
        </w:rPr>
      </w:pPr>
      <w:r w:rsidRPr="00615D56">
        <w:rPr>
          <w:rFonts w:ascii="Times New Roman" w:hAnsi="Times New Roman" w:cs="Times New Roman"/>
          <w:sz w:val="18"/>
          <w:szCs w:val="18"/>
          <w:lang w:val="es-ES_tradnl"/>
        </w:rPr>
        <w:t xml:space="preserve">Hay una tumba en Londres, en la iglesia baptista de Saint Gregory, en recuerdo al </w:t>
      </w:r>
      <w:r w:rsidR="00E91D99">
        <w:rPr>
          <w:rFonts w:ascii="Times New Roman" w:hAnsi="Times New Roman" w:cs="Times New Roman"/>
          <w:sz w:val="18"/>
          <w:szCs w:val="18"/>
          <w:lang w:val="es-ES_tradnl"/>
        </w:rPr>
        <w:t xml:space="preserve">este </w:t>
      </w:r>
      <w:r w:rsidRPr="00615D56">
        <w:rPr>
          <w:rFonts w:ascii="Times New Roman" w:hAnsi="Times New Roman" w:cs="Times New Roman"/>
          <w:sz w:val="18"/>
          <w:szCs w:val="18"/>
          <w:lang w:val="es-ES_tradnl"/>
        </w:rPr>
        <w:t>Teniente de Navío, en la que se puede leer:</w:t>
      </w:r>
    </w:p>
    <w:p w:rsidR="00167DF8" w:rsidRPr="00615D56" w:rsidRDefault="00167DF8" w:rsidP="00615D56">
      <w:pPr>
        <w:spacing w:after="0" w:line="240" w:lineRule="auto"/>
        <w:ind w:left="709" w:firstLine="851"/>
        <w:jc w:val="both"/>
        <w:rPr>
          <w:rFonts w:ascii="Times New Roman" w:hAnsi="Times New Roman" w:cs="Times New Roman"/>
          <w:sz w:val="18"/>
          <w:szCs w:val="18"/>
          <w:lang w:val="es-ES_tradnl"/>
        </w:rPr>
      </w:pPr>
    </w:p>
    <w:p w:rsidR="000425C7" w:rsidRPr="00DE4ADE" w:rsidRDefault="000425C7" w:rsidP="00E91D99">
      <w:pPr>
        <w:spacing w:after="0" w:line="240" w:lineRule="auto"/>
        <w:ind w:left="1985" w:right="1394" w:firstLine="283"/>
        <w:jc w:val="both"/>
        <w:rPr>
          <w:rFonts w:ascii="Perpetua Titling MT" w:hAnsi="Perpetua Titling MT" w:cs="Times New Roman"/>
          <w:sz w:val="12"/>
          <w:szCs w:val="16"/>
          <w:lang w:val="en-US"/>
        </w:rPr>
      </w:pPr>
      <w:r w:rsidRPr="00DE4ADE">
        <w:rPr>
          <w:rFonts w:ascii="Perpetua Titling MT" w:hAnsi="Perpetua Titling MT" w:cs="Times New Roman"/>
          <w:sz w:val="12"/>
          <w:szCs w:val="16"/>
          <w:lang w:val="en-US"/>
        </w:rPr>
        <w:lastRenderedPageBreak/>
        <w:t xml:space="preserve">"Sacred to the memory of </w:t>
      </w:r>
      <w:proofErr w:type="spellStart"/>
      <w:r w:rsidRPr="00DE4ADE">
        <w:rPr>
          <w:rFonts w:ascii="Perpetua Titling MT" w:hAnsi="Perpetua Titling MT" w:cs="Times New Roman"/>
          <w:sz w:val="12"/>
          <w:szCs w:val="16"/>
          <w:lang w:val="en-US"/>
        </w:rPr>
        <w:t>Mr,Jhon</w:t>
      </w:r>
      <w:proofErr w:type="spellEnd"/>
      <w:r w:rsidRPr="00DE4ADE">
        <w:rPr>
          <w:rFonts w:ascii="Perpetua Titling MT" w:hAnsi="Perpetua Titling MT" w:cs="Times New Roman"/>
          <w:sz w:val="12"/>
          <w:szCs w:val="16"/>
          <w:lang w:val="en-US"/>
        </w:rPr>
        <w:t xml:space="preserve"> </w:t>
      </w:r>
      <w:proofErr w:type="spellStart"/>
      <w:r w:rsidRPr="00DE4ADE">
        <w:rPr>
          <w:rFonts w:ascii="Perpetua Titling MT" w:hAnsi="Perpetua Titling MT" w:cs="Times New Roman"/>
          <w:sz w:val="12"/>
          <w:szCs w:val="16"/>
          <w:lang w:val="en-US"/>
        </w:rPr>
        <w:t>Treacher</w:t>
      </w:r>
      <w:proofErr w:type="spellEnd"/>
      <w:r w:rsidRPr="00DE4ADE">
        <w:rPr>
          <w:rFonts w:ascii="Perpetua Titling MT" w:hAnsi="Perpetua Titling MT" w:cs="Times New Roman"/>
          <w:sz w:val="12"/>
          <w:szCs w:val="16"/>
          <w:lang w:val="en-US"/>
        </w:rPr>
        <w:t>, junior, of Paternoster Row, who departed this life on the 21st of October, 1812, in the 31st year of his age, to the deep regret of his afflicted parents"</w:t>
      </w:r>
    </w:p>
    <w:p w:rsidR="00E91D99" w:rsidRPr="00DE4ADE" w:rsidRDefault="00E91D99" w:rsidP="00E91D99">
      <w:pPr>
        <w:spacing w:after="0" w:line="240" w:lineRule="auto"/>
        <w:ind w:left="1985" w:right="1394" w:firstLine="283"/>
        <w:jc w:val="both"/>
        <w:rPr>
          <w:rFonts w:ascii="Perpetua Titling MT" w:hAnsi="Perpetua Titling MT" w:cs="Times New Roman"/>
          <w:sz w:val="12"/>
          <w:szCs w:val="16"/>
          <w:lang w:val="en-US"/>
        </w:rPr>
      </w:pPr>
    </w:p>
    <w:p w:rsidR="000425C7" w:rsidRPr="00DE4ADE" w:rsidRDefault="000425C7" w:rsidP="00E91D99">
      <w:pPr>
        <w:spacing w:after="0" w:line="240" w:lineRule="auto"/>
        <w:ind w:left="1985" w:right="1394" w:firstLine="283"/>
        <w:jc w:val="both"/>
        <w:rPr>
          <w:rFonts w:ascii="Perpetua Titling MT" w:hAnsi="Perpetua Titling MT" w:cs="Times New Roman"/>
          <w:b/>
          <w:sz w:val="12"/>
          <w:szCs w:val="16"/>
          <w:lang w:val="en-US"/>
        </w:rPr>
      </w:pPr>
      <w:r w:rsidRPr="00DE4ADE">
        <w:rPr>
          <w:rFonts w:ascii="Perpetua Titling MT" w:hAnsi="Perpetua Titling MT" w:cs="Times New Roman"/>
          <w:b/>
          <w:sz w:val="12"/>
          <w:szCs w:val="16"/>
          <w:lang w:val="en-US"/>
        </w:rPr>
        <w:t xml:space="preserve">Also to the memory of Lieut. Samuel Sharpe </w:t>
      </w:r>
      <w:proofErr w:type="spellStart"/>
      <w:r w:rsidRPr="00DE4ADE">
        <w:rPr>
          <w:rFonts w:ascii="Perpetua Titling MT" w:hAnsi="Perpetua Titling MT" w:cs="Times New Roman"/>
          <w:b/>
          <w:sz w:val="12"/>
          <w:szCs w:val="16"/>
          <w:lang w:val="en-US"/>
        </w:rPr>
        <w:t>Treacher</w:t>
      </w:r>
      <w:proofErr w:type="spellEnd"/>
      <w:r w:rsidRPr="00DE4ADE">
        <w:rPr>
          <w:rFonts w:ascii="Perpetua Titling MT" w:hAnsi="Perpetua Titling MT" w:cs="Times New Roman"/>
          <w:b/>
          <w:sz w:val="12"/>
          <w:szCs w:val="16"/>
          <w:lang w:val="en-US"/>
        </w:rPr>
        <w:t xml:space="preserve">, brother of the above, and Commander of HMS Holly, who was </w:t>
      </w:r>
      <w:proofErr w:type="gramStart"/>
      <w:r w:rsidRPr="00DE4ADE">
        <w:rPr>
          <w:rFonts w:ascii="Perpetua Titling MT" w:hAnsi="Perpetua Titling MT" w:cs="Times New Roman"/>
          <w:b/>
          <w:sz w:val="12"/>
          <w:szCs w:val="16"/>
          <w:lang w:val="en-US"/>
        </w:rPr>
        <w:t>Wrecked</w:t>
      </w:r>
      <w:proofErr w:type="gramEnd"/>
      <w:r w:rsidRPr="00DE4ADE">
        <w:rPr>
          <w:rFonts w:ascii="Perpetua Titling MT" w:hAnsi="Perpetua Titling MT" w:cs="Times New Roman"/>
          <w:b/>
          <w:sz w:val="12"/>
          <w:szCs w:val="16"/>
          <w:lang w:val="en-US"/>
        </w:rPr>
        <w:t xml:space="preserve"> on the rocks of St. Sebastian, upon the coast of Spain, the 29th of January, 1814, aged 30 years.</w:t>
      </w:r>
    </w:p>
    <w:p w:rsidR="00E91D99" w:rsidRPr="00DE4ADE" w:rsidRDefault="00E91D99" w:rsidP="00E91D99">
      <w:pPr>
        <w:spacing w:after="0" w:line="240" w:lineRule="auto"/>
        <w:ind w:left="1985" w:right="1394" w:firstLine="283"/>
        <w:jc w:val="both"/>
        <w:rPr>
          <w:rFonts w:ascii="Perpetua Titling MT" w:hAnsi="Perpetua Titling MT" w:cs="Times New Roman"/>
          <w:b/>
          <w:sz w:val="12"/>
          <w:szCs w:val="16"/>
          <w:lang w:val="en-US"/>
        </w:rPr>
      </w:pPr>
    </w:p>
    <w:p w:rsidR="000425C7" w:rsidRPr="00DE4ADE" w:rsidRDefault="000425C7" w:rsidP="00E91D99">
      <w:pPr>
        <w:spacing w:after="0" w:line="240" w:lineRule="auto"/>
        <w:ind w:left="1985" w:right="1394" w:firstLine="283"/>
        <w:jc w:val="both"/>
        <w:rPr>
          <w:rFonts w:ascii="Perpetua Titling MT" w:hAnsi="Perpetua Titling MT" w:cs="Times New Roman"/>
          <w:sz w:val="12"/>
          <w:szCs w:val="16"/>
          <w:lang w:val="en-US"/>
        </w:rPr>
      </w:pPr>
      <w:r w:rsidRPr="00DE4ADE">
        <w:rPr>
          <w:rFonts w:ascii="Perpetua Titling MT" w:hAnsi="Perpetua Titling MT" w:cs="Times New Roman"/>
          <w:sz w:val="12"/>
          <w:szCs w:val="16"/>
          <w:lang w:val="en-US"/>
        </w:rPr>
        <w:t xml:space="preserve">Henry </w:t>
      </w:r>
      <w:proofErr w:type="spellStart"/>
      <w:r w:rsidRPr="00DE4ADE">
        <w:rPr>
          <w:rFonts w:ascii="Perpetua Titling MT" w:hAnsi="Perpetua Titling MT" w:cs="Times New Roman"/>
          <w:sz w:val="12"/>
          <w:szCs w:val="16"/>
          <w:lang w:val="en-US"/>
        </w:rPr>
        <w:t>Treacher</w:t>
      </w:r>
      <w:proofErr w:type="spellEnd"/>
      <w:r w:rsidRPr="00DE4ADE">
        <w:rPr>
          <w:rFonts w:ascii="Perpetua Titling MT" w:hAnsi="Perpetua Titling MT" w:cs="Times New Roman"/>
          <w:sz w:val="12"/>
          <w:szCs w:val="16"/>
          <w:lang w:val="en-US"/>
        </w:rPr>
        <w:t xml:space="preserve"> Bowden, second son of John and Rebecca Bowden (</w:t>
      </w:r>
      <w:proofErr w:type="spellStart"/>
      <w:r w:rsidRPr="00DE4ADE">
        <w:rPr>
          <w:rFonts w:ascii="Perpetua Titling MT" w:hAnsi="Perpetua Titling MT" w:cs="Times New Roman"/>
          <w:sz w:val="12"/>
          <w:szCs w:val="16"/>
          <w:lang w:val="en-US"/>
        </w:rPr>
        <w:t>neé</w:t>
      </w:r>
      <w:proofErr w:type="spellEnd"/>
      <w:r w:rsidRPr="00DE4ADE">
        <w:rPr>
          <w:rFonts w:ascii="Perpetua Titling MT" w:hAnsi="Perpetua Titling MT" w:cs="Times New Roman"/>
          <w:sz w:val="12"/>
          <w:szCs w:val="16"/>
          <w:lang w:val="en-US"/>
        </w:rPr>
        <w:t xml:space="preserve"> </w:t>
      </w:r>
      <w:proofErr w:type="spellStart"/>
      <w:r w:rsidRPr="00DE4ADE">
        <w:rPr>
          <w:rFonts w:ascii="Perpetua Titling MT" w:hAnsi="Perpetua Titling MT" w:cs="Times New Roman"/>
          <w:sz w:val="12"/>
          <w:szCs w:val="16"/>
          <w:lang w:val="en-US"/>
        </w:rPr>
        <w:t>Treacher</w:t>
      </w:r>
      <w:proofErr w:type="spellEnd"/>
      <w:r w:rsidRPr="00DE4ADE">
        <w:rPr>
          <w:rFonts w:ascii="Perpetua Titling MT" w:hAnsi="Perpetua Titling MT" w:cs="Times New Roman"/>
          <w:sz w:val="12"/>
          <w:szCs w:val="16"/>
          <w:lang w:val="en-US"/>
        </w:rPr>
        <w:t xml:space="preserve">), of </w:t>
      </w:r>
      <w:proofErr w:type="spellStart"/>
      <w:r w:rsidRPr="00DE4ADE">
        <w:rPr>
          <w:rFonts w:ascii="Perpetua Titling MT" w:hAnsi="Perpetua Titling MT" w:cs="Times New Roman"/>
          <w:sz w:val="12"/>
          <w:szCs w:val="16"/>
          <w:lang w:val="en-US"/>
        </w:rPr>
        <w:t>Aldermanbury</w:t>
      </w:r>
      <w:proofErr w:type="spellEnd"/>
      <w:r w:rsidRPr="00DE4ADE">
        <w:rPr>
          <w:rFonts w:ascii="Perpetua Titling MT" w:hAnsi="Perpetua Titling MT" w:cs="Times New Roman"/>
          <w:sz w:val="12"/>
          <w:szCs w:val="16"/>
          <w:lang w:val="en-US"/>
        </w:rPr>
        <w:t xml:space="preserve">, died 28th March, 1817. </w:t>
      </w:r>
      <w:proofErr w:type="gramStart"/>
      <w:r w:rsidRPr="00DE4ADE">
        <w:rPr>
          <w:rFonts w:ascii="Perpetua Titling MT" w:hAnsi="Perpetua Titling MT" w:cs="Times New Roman"/>
          <w:sz w:val="12"/>
          <w:szCs w:val="16"/>
          <w:lang w:val="en-US"/>
        </w:rPr>
        <w:t>aged</w:t>
      </w:r>
      <w:proofErr w:type="gramEnd"/>
      <w:r w:rsidRPr="00DE4ADE">
        <w:rPr>
          <w:rFonts w:ascii="Perpetua Titling MT" w:hAnsi="Perpetua Titling MT" w:cs="Times New Roman"/>
          <w:sz w:val="12"/>
          <w:szCs w:val="16"/>
          <w:lang w:val="en-US"/>
        </w:rPr>
        <w:t xml:space="preserve"> six days.</w:t>
      </w:r>
    </w:p>
    <w:p w:rsidR="00E91D99" w:rsidRPr="00DE4ADE" w:rsidRDefault="00E91D99" w:rsidP="00E91D99">
      <w:pPr>
        <w:spacing w:after="0" w:line="240" w:lineRule="auto"/>
        <w:ind w:left="1985" w:right="1394" w:firstLine="283"/>
        <w:jc w:val="both"/>
        <w:rPr>
          <w:rFonts w:ascii="Perpetua Titling MT" w:hAnsi="Perpetua Titling MT" w:cs="Times New Roman"/>
          <w:sz w:val="12"/>
          <w:szCs w:val="16"/>
          <w:lang w:val="en-US"/>
        </w:rPr>
      </w:pPr>
    </w:p>
    <w:p w:rsidR="000425C7" w:rsidRPr="00DE4ADE" w:rsidRDefault="000425C7" w:rsidP="00E91D99">
      <w:pPr>
        <w:spacing w:after="0" w:line="240" w:lineRule="auto"/>
        <w:ind w:left="1985" w:right="1394" w:firstLine="283"/>
        <w:jc w:val="both"/>
        <w:rPr>
          <w:rFonts w:ascii="Perpetua Titling MT" w:hAnsi="Perpetua Titling MT" w:cs="Times New Roman"/>
          <w:sz w:val="12"/>
          <w:szCs w:val="16"/>
          <w:lang w:val="en-US"/>
        </w:rPr>
      </w:pPr>
      <w:r w:rsidRPr="00DE4ADE">
        <w:rPr>
          <w:rFonts w:ascii="Perpetua Titling MT" w:hAnsi="Perpetua Titling MT" w:cs="Times New Roman"/>
          <w:sz w:val="12"/>
          <w:szCs w:val="16"/>
          <w:lang w:val="en-US"/>
        </w:rPr>
        <w:t xml:space="preserve">A lovely boy, Henry </w:t>
      </w:r>
      <w:proofErr w:type="spellStart"/>
      <w:r w:rsidRPr="00DE4ADE">
        <w:rPr>
          <w:rFonts w:ascii="Perpetua Titling MT" w:hAnsi="Perpetua Titling MT" w:cs="Times New Roman"/>
          <w:sz w:val="12"/>
          <w:szCs w:val="16"/>
          <w:lang w:val="en-US"/>
        </w:rPr>
        <w:t>Treacher</w:t>
      </w:r>
      <w:proofErr w:type="spellEnd"/>
      <w:r w:rsidRPr="00DE4ADE">
        <w:rPr>
          <w:rFonts w:ascii="Perpetua Titling MT" w:hAnsi="Perpetua Titling MT" w:cs="Times New Roman"/>
          <w:sz w:val="12"/>
          <w:szCs w:val="16"/>
          <w:lang w:val="en-US"/>
        </w:rPr>
        <w:t xml:space="preserve"> Hall, son of Mr. and Mrs. Hall (</w:t>
      </w:r>
      <w:proofErr w:type="spellStart"/>
      <w:r w:rsidRPr="00DE4ADE">
        <w:rPr>
          <w:rFonts w:ascii="Perpetua Titling MT" w:hAnsi="Perpetua Titling MT" w:cs="Times New Roman"/>
          <w:sz w:val="12"/>
          <w:szCs w:val="16"/>
          <w:lang w:val="en-US"/>
        </w:rPr>
        <w:t>neé</w:t>
      </w:r>
      <w:proofErr w:type="spellEnd"/>
      <w:r w:rsidRPr="00DE4ADE">
        <w:rPr>
          <w:rFonts w:ascii="Perpetua Titling MT" w:hAnsi="Perpetua Titling MT" w:cs="Times New Roman"/>
          <w:sz w:val="12"/>
          <w:szCs w:val="16"/>
          <w:lang w:val="en-US"/>
        </w:rPr>
        <w:t xml:space="preserve"> </w:t>
      </w:r>
      <w:proofErr w:type="spellStart"/>
      <w:r w:rsidRPr="00DE4ADE">
        <w:rPr>
          <w:rFonts w:ascii="Perpetua Titling MT" w:hAnsi="Perpetua Titling MT" w:cs="Times New Roman"/>
          <w:sz w:val="12"/>
          <w:szCs w:val="16"/>
          <w:lang w:val="en-US"/>
        </w:rPr>
        <w:t>Treacher</w:t>
      </w:r>
      <w:proofErr w:type="spellEnd"/>
      <w:r w:rsidRPr="00DE4ADE">
        <w:rPr>
          <w:rFonts w:ascii="Perpetua Titling MT" w:hAnsi="Perpetua Titling MT" w:cs="Times New Roman"/>
          <w:sz w:val="12"/>
          <w:szCs w:val="16"/>
          <w:lang w:val="en-US"/>
        </w:rPr>
        <w:t xml:space="preserve">) of South Place, </w:t>
      </w:r>
      <w:proofErr w:type="spellStart"/>
      <w:r w:rsidRPr="00DE4ADE">
        <w:rPr>
          <w:rFonts w:ascii="Perpetua Titling MT" w:hAnsi="Perpetua Titling MT" w:cs="Times New Roman"/>
          <w:sz w:val="12"/>
          <w:szCs w:val="16"/>
          <w:lang w:val="en-US"/>
        </w:rPr>
        <w:t>Finsbury</w:t>
      </w:r>
      <w:proofErr w:type="spellEnd"/>
      <w:r w:rsidRPr="00DE4ADE">
        <w:rPr>
          <w:rFonts w:ascii="Perpetua Titling MT" w:hAnsi="Perpetua Titling MT" w:cs="Times New Roman"/>
          <w:sz w:val="12"/>
          <w:szCs w:val="16"/>
          <w:lang w:val="en-US"/>
        </w:rPr>
        <w:t>, about five Years old, as lately added to the inhabitants of this tomb.</w:t>
      </w:r>
    </w:p>
    <w:p w:rsidR="00167DF8" w:rsidRPr="00DE4ADE" w:rsidRDefault="00167DF8" w:rsidP="00615D56">
      <w:pPr>
        <w:spacing w:after="0" w:line="240" w:lineRule="auto"/>
        <w:ind w:left="709" w:firstLine="851"/>
        <w:jc w:val="both"/>
        <w:rPr>
          <w:rFonts w:ascii="Times New Roman" w:hAnsi="Times New Roman" w:cs="Times New Roman"/>
          <w:sz w:val="16"/>
          <w:szCs w:val="18"/>
          <w:lang w:val="en-US"/>
        </w:rPr>
      </w:pPr>
    </w:p>
    <w:p w:rsidR="000425C7" w:rsidRPr="00615D56" w:rsidRDefault="000425C7"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La traducción del párrafo que he remarcado en negrita sería:</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0425C7" w:rsidRPr="00E91D99" w:rsidRDefault="000425C7" w:rsidP="00E91D99">
      <w:pPr>
        <w:spacing w:after="0" w:line="240" w:lineRule="auto"/>
        <w:ind w:left="1985" w:right="1394" w:firstLine="283"/>
        <w:jc w:val="both"/>
        <w:rPr>
          <w:rFonts w:ascii="Perpetua Titling MT" w:hAnsi="Perpetua Titling MT" w:cs="Times New Roman"/>
          <w:b/>
          <w:sz w:val="14"/>
          <w:szCs w:val="18"/>
        </w:rPr>
      </w:pPr>
      <w:r w:rsidRPr="00E91D99">
        <w:rPr>
          <w:rFonts w:ascii="Perpetua Titling MT" w:hAnsi="Perpetua Titling MT" w:cs="Times New Roman"/>
          <w:b/>
          <w:sz w:val="14"/>
          <w:szCs w:val="18"/>
        </w:rPr>
        <w:t xml:space="preserve">"También a la memoria del Teniente Samuel </w:t>
      </w:r>
      <w:proofErr w:type="spellStart"/>
      <w:r w:rsidRPr="00E91D99">
        <w:rPr>
          <w:rFonts w:ascii="Perpetua Titling MT" w:hAnsi="Perpetua Titling MT" w:cs="Times New Roman"/>
          <w:b/>
          <w:sz w:val="14"/>
          <w:szCs w:val="18"/>
        </w:rPr>
        <w:t>Sharpe</w:t>
      </w:r>
      <w:proofErr w:type="spellEnd"/>
      <w:r w:rsidRPr="00E91D99">
        <w:rPr>
          <w:rFonts w:ascii="Perpetua Titling MT" w:hAnsi="Perpetua Titling MT" w:cs="Times New Roman"/>
          <w:b/>
          <w:sz w:val="14"/>
          <w:szCs w:val="18"/>
        </w:rPr>
        <w:t xml:space="preserve"> </w:t>
      </w:r>
      <w:proofErr w:type="spellStart"/>
      <w:r w:rsidRPr="00E91D99">
        <w:rPr>
          <w:rFonts w:ascii="Perpetua Titling MT" w:hAnsi="Perpetua Titling MT" w:cs="Times New Roman"/>
          <w:b/>
          <w:sz w:val="14"/>
          <w:szCs w:val="18"/>
        </w:rPr>
        <w:t>Treacher</w:t>
      </w:r>
      <w:proofErr w:type="spellEnd"/>
      <w:r w:rsidRPr="00E91D99">
        <w:rPr>
          <w:rFonts w:ascii="Perpetua Titling MT" w:hAnsi="Perpetua Titling MT" w:cs="Times New Roman"/>
          <w:b/>
          <w:sz w:val="14"/>
          <w:szCs w:val="18"/>
        </w:rPr>
        <w:t xml:space="preserve">, hermano del antedicho, y Comandante del HMS </w:t>
      </w:r>
      <w:proofErr w:type="spellStart"/>
      <w:r w:rsidRPr="00E91D99">
        <w:rPr>
          <w:rFonts w:ascii="Perpetua Titling MT" w:hAnsi="Perpetua Titling MT" w:cs="Times New Roman"/>
          <w:b/>
          <w:sz w:val="14"/>
          <w:szCs w:val="18"/>
        </w:rPr>
        <w:t>Holly</w:t>
      </w:r>
      <w:proofErr w:type="spellEnd"/>
      <w:r w:rsidRPr="00E91D99">
        <w:rPr>
          <w:rFonts w:ascii="Perpetua Titling MT" w:hAnsi="Perpetua Titling MT" w:cs="Times New Roman"/>
          <w:b/>
          <w:sz w:val="14"/>
          <w:szCs w:val="18"/>
        </w:rPr>
        <w:t>, que se destruyó contra las rocas de San Sebastián, en la costa de España, el 29 de Enero de 1814, a la edad de 30 años".</w:t>
      </w:r>
    </w:p>
    <w:p w:rsidR="000425C7" w:rsidRPr="00615D56" w:rsidRDefault="000425C7"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Se trataba de una goleta armada con diez carronadas de 18 libras, botada el año 1809. Su trip</w:t>
      </w:r>
      <w:r w:rsidR="00E91D99">
        <w:rPr>
          <w:rFonts w:ascii="Times New Roman" w:hAnsi="Times New Roman" w:cs="Times New Roman"/>
          <w:sz w:val="18"/>
          <w:szCs w:val="18"/>
        </w:rPr>
        <w:t xml:space="preserve">ulación la formaban 50 hombres, al </w:t>
      </w:r>
      <w:r w:rsidRPr="00615D56">
        <w:rPr>
          <w:rFonts w:ascii="Times New Roman" w:hAnsi="Times New Roman" w:cs="Times New Roman"/>
          <w:sz w:val="18"/>
          <w:szCs w:val="18"/>
        </w:rPr>
        <w:t xml:space="preserve">mando </w:t>
      </w:r>
      <w:r w:rsidR="00E91D99">
        <w:rPr>
          <w:rFonts w:ascii="Times New Roman" w:hAnsi="Times New Roman" w:cs="Times New Roman"/>
          <w:sz w:val="18"/>
          <w:szCs w:val="18"/>
        </w:rPr>
        <w:t>del</w:t>
      </w:r>
      <w:r w:rsidRPr="00615D56">
        <w:rPr>
          <w:rFonts w:ascii="Times New Roman" w:hAnsi="Times New Roman" w:cs="Times New Roman"/>
          <w:sz w:val="18"/>
          <w:szCs w:val="18"/>
        </w:rPr>
        <w:t xml:space="preserve"> ya mencionado Teniente Samuel </w:t>
      </w:r>
      <w:proofErr w:type="spellStart"/>
      <w:r w:rsidRPr="00615D56">
        <w:rPr>
          <w:rFonts w:ascii="Times New Roman" w:hAnsi="Times New Roman" w:cs="Times New Roman"/>
          <w:sz w:val="18"/>
          <w:szCs w:val="18"/>
        </w:rPr>
        <w:t>Sharpe</w:t>
      </w:r>
      <w:proofErr w:type="spellEnd"/>
      <w:r w:rsidRPr="00615D56">
        <w:rPr>
          <w:rFonts w:ascii="Times New Roman" w:hAnsi="Times New Roman" w:cs="Times New Roman"/>
          <w:sz w:val="18"/>
          <w:szCs w:val="18"/>
        </w:rPr>
        <w:t xml:space="preserve"> </w:t>
      </w:r>
      <w:proofErr w:type="spellStart"/>
      <w:r w:rsidRPr="00615D56">
        <w:rPr>
          <w:rFonts w:ascii="Times New Roman" w:hAnsi="Times New Roman" w:cs="Times New Roman"/>
          <w:sz w:val="18"/>
          <w:szCs w:val="18"/>
        </w:rPr>
        <w:t>Treacher</w:t>
      </w:r>
      <w:proofErr w:type="spellEnd"/>
      <w:r w:rsidRPr="00615D56">
        <w:rPr>
          <w:rFonts w:ascii="Times New Roman" w:hAnsi="Times New Roman" w:cs="Times New Roman"/>
          <w:sz w:val="18"/>
          <w:szCs w:val="18"/>
        </w:rPr>
        <w:t>, natural de Londres, ciudad en la que nació el 3 de Julio de 1782.</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ab/>
        <w:t xml:space="preserve">La vida militar de esta goleta se desarrolla sobre todo en torno a los puertos de </w:t>
      </w:r>
      <w:proofErr w:type="spellStart"/>
      <w:r w:rsidRPr="00615D56">
        <w:rPr>
          <w:rFonts w:ascii="Times New Roman" w:hAnsi="Times New Roman" w:cs="Times New Roman"/>
          <w:sz w:val="18"/>
          <w:szCs w:val="18"/>
        </w:rPr>
        <w:t>Porstmouth</w:t>
      </w:r>
      <w:proofErr w:type="spellEnd"/>
      <w:r w:rsidRPr="00615D56">
        <w:rPr>
          <w:rFonts w:ascii="Times New Roman" w:hAnsi="Times New Roman" w:cs="Times New Roman"/>
          <w:sz w:val="18"/>
          <w:szCs w:val="18"/>
        </w:rPr>
        <w:t xml:space="preserve"> y </w:t>
      </w:r>
      <w:proofErr w:type="spellStart"/>
      <w:r w:rsidRPr="00615D56">
        <w:rPr>
          <w:rFonts w:ascii="Times New Roman" w:hAnsi="Times New Roman" w:cs="Times New Roman"/>
          <w:sz w:val="18"/>
          <w:szCs w:val="18"/>
        </w:rPr>
        <w:t>Yarmouth</w:t>
      </w:r>
      <w:proofErr w:type="spellEnd"/>
      <w:r w:rsidRPr="00615D56">
        <w:rPr>
          <w:rFonts w:ascii="Times New Roman" w:hAnsi="Times New Roman" w:cs="Times New Roman"/>
          <w:sz w:val="18"/>
          <w:szCs w:val="18"/>
        </w:rPr>
        <w:t>, hasta su incorporaci</w:t>
      </w:r>
      <w:r w:rsidR="00334B38">
        <w:rPr>
          <w:rFonts w:ascii="Times New Roman" w:hAnsi="Times New Roman" w:cs="Times New Roman"/>
          <w:sz w:val="18"/>
          <w:szCs w:val="18"/>
        </w:rPr>
        <w:t xml:space="preserve">ón a la escuadra mandada por </w:t>
      </w:r>
      <w:proofErr w:type="spellStart"/>
      <w:r w:rsidRPr="00615D56">
        <w:rPr>
          <w:rFonts w:ascii="Times New Roman" w:hAnsi="Times New Roman" w:cs="Times New Roman"/>
          <w:sz w:val="18"/>
          <w:szCs w:val="18"/>
        </w:rPr>
        <w:t>Collier</w:t>
      </w:r>
      <w:proofErr w:type="spellEnd"/>
      <w:r w:rsidRPr="00615D56">
        <w:rPr>
          <w:rFonts w:ascii="Times New Roman" w:hAnsi="Times New Roman" w:cs="Times New Roman"/>
          <w:sz w:val="18"/>
          <w:szCs w:val="18"/>
        </w:rPr>
        <w:t xml:space="preserve"> entre los meses de Mayo a Agosto de 1813. El 27 de Noviembre regresó a Falmouth como parte de un convoy de transporte, procedente del puerto de Pasajes, en el que se transportaba prisionera a </w:t>
      </w:r>
      <w:r w:rsidR="00334B38">
        <w:rPr>
          <w:rFonts w:ascii="Times New Roman" w:hAnsi="Times New Roman" w:cs="Times New Roman"/>
          <w:sz w:val="18"/>
          <w:szCs w:val="18"/>
        </w:rPr>
        <w:t xml:space="preserve">parte de </w:t>
      </w:r>
      <w:r w:rsidRPr="00615D56">
        <w:rPr>
          <w:rFonts w:ascii="Times New Roman" w:hAnsi="Times New Roman" w:cs="Times New Roman"/>
          <w:sz w:val="18"/>
          <w:szCs w:val="18"/>
        </w:rPr>
        <w:t xml:space="preserve">la guarnición francesa </w:t>
      </w:r>
      <w:r w:rsidR="00334B38">
        <w:rPr>
          <w:rFonts w:ascii="Times New Roman" w:hAnsi="Times New Roman" w:cs="Times New Roman"/>
          <w:sz w:val="18"/>
          <w:szCs w:val="18"/>
        </w:rPr>
        <w:t>apresada tras la capitulación de</w:t>
      </w:r>
      <w:r w:rsidRPr="00615D56">
        <w:rPr>
          <w:rFonts w:ascii="Times New Roman" w:hAnsi="Times New Roman" w:cs="Times New Roman"/>
          <w:sz w:val="18"/>
          <w:szCs w:val="18"/>
        </w:rPr>
        <w:t xml:space="preserve"> San Sebastián.</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ab/>
        <w:t xml:space="preserve">Posteriormente regresará al puerto donostiarra, donde tras una fuerte tempestad acaecida el 29 de Enero de 1814, rompió amarras y se estrelló contra las rocas, hundiéndose con su comandante, el Teniente Samuel </w:t>
      </w:r>
      <w:proofErr w:type="spellStart"/>
      <w:r w:rsidRPr="00615D56">
        <w:rPr>
          <w:rFonts w:ascii="Times New Roman" w:hAnsi="Times New Roman" w:cs="Times New Roman"/>
          <w:sz w:val="18"/>
          <w:szCs w:val="18"/>
        </w:rPr>
        <w:t>Sharpe</w:t>
      </w:r>
      <w:proofErr w:type="spellEnd"/>
      <w:r w:rsidRPr="00615D56">
        <w:rPr>
          <w:rFonts w:ascii="Times New Roman" w:hAnsi="Times New Roman" w:cs="Times New Roman"/>
          <w:sz w:val="18"/>
          <w:szCs w:val="18"/>
        </w:rPr>
        <w:t xml:space="preserve"> </w:t>
      </w:r>
      <w:proofErr w:type="spellStart"/>
      <w:r w:rsidRPr="00615D56">
        <w:rPr>
          <w:rFonts w:ascii="Times New Roman" w:hAnsi="Times New Roman" w:cs="Times New Roman"/>
          <w:sz w:val="18"/>
          <w:szCs w:val="18"/>
        </w:rPr>
        <w:t>Treacher</w:t>
      </w:r>
      <w:proofErr w:type="spellEnd"/>
      <w:r w:rsidRPr="00615D56">
        <w:rPr>
          <w:rFonts w:ascii="Times New Roman" w:hAnsi="Times New Roman" w:cs="Times New Roman"/>
          <w:sz w:val="18"/>
          <w:szCs w:val="18"/>
        </w:rPr>
        <w:t xml:space="preserve"> y cinco miembros más de su tripulación.</w:t>
      </w:r>
    </w:p>
    <w:p w:rsidR="00E24CA1" w:rsidRDefault="00E24CA1" w:rsidP="00615D56">
      <w:pPr>
        <w:spacing w:after="0" w:line="240" w:lineRule="auto"/>
        <w:ind w:left="709" w:firstLine="851"/>
        <w:jc w:val="both"/>
        <w:rPr>
          <w:rFonts w:ascii="Times New Roman" w:hAnsi="Times New Roman" w:cs="Times New Roman"/>
          <w:sz w:val="18"/>
          <w:szCs w:val="18"/>
        </w:rPr>
      </w:pPr>
    </w:p>
    <w:p w:rsidR="00E24CA1" w:rsidRDefault="00E24CA1" w:rsidP="00E24CA1">
      <w:pPr>
        <w:spacing w:after="0" w:line="240" w:lineRule="auto"/>
        <w:ind w:left="709" w:firstLine="851"/>
        <w:jc w:val="right"/>
        <w:rPr>
          <w:rFonts w:ascii="Times New Roman" w:hAnsi="Times New Roman" w:cs="Times New Roman"/>
          <w:b/>
          <w:sz w:val="28"/>
          <w:szCs w:val="28"/>
        </w:rPr>
      </w:pPr>
      <w:r w:rsidRPr="00615D56">
        <w:rPr>
          <w:rFonts w:ascii="Times New Roman" w:hAnsi="Times New Roman" w:cs="Times New Roman"/>
          <w:b/>
          <w:sz w:val="28"/>
          <w:szCs w:val="28"/>
        </w:rPr>
        <w:t>LOS CAÑONES</w:t>
      </w:r>
    </w:p>
    <w:p w:rsidR="00E24CA1" w:rsidRPr="00D700D5" w:rsidRDefault="00E24CA1" w:rsidP="00E24CA1">
      <w:pPr>
        <w:spacing w:after="0" w:line="240" w:lineRule="auto"/>
        <w:ind w:left="709" w:firstLine="851"/>
        <w:jc w:val="right"/>
        <w:rPr>
          <w:rFonts w:ascii="Times New Roman" w:hAnsi="Times New Roman" w:cs="Times New Roman"/>
          <w:b/>
          <w:sz w:val="18"/>
          <w:szCs w:val="18"/>
        </w:rPr>
      </w:pPr>
      <w:r>
        <w:rPr>
          <w:rFonts w:ascii="Times New Roman" w:hAnsi="Times New Roman" w:cs="Times New Roman"/>
          <w:b/>
          <w:sz w:val="18"/>
          <w:szCs w:val="18"/>
        </w:rPr>
        <w:t>PROCEDENCIA: 2ª HIPÓTESIS</w:t>
      </w:r>
    </w:p>
    <w:p w:rsidR="000425C7" w:rsidRPr="00615D56" w:rsidRDefault="000425C7" w:rsidP="00615D56">
      <w:pPr>
        <w:spacing w:after="0" w:line="240" w:lineRule="auto"/>
        <w:ind w:left="709" w:firstLine="851"/>
        <w:jc w:val="both"/>
        <w:rPr>
          <w:rFonts w:ascii="Times New Roman" w:hAnsi="Times New Roman" w:cs="Times New Roman"/>
          <w:sz w:val="18"/>
          <w:szCs w:val="18"/>
        </w:rPr>
      </w:pPr>
    </w:p>
    <w:p w:rsidR="009D6954" w:rsidRPr="00615D56" w:rsidRDefault="000425C7"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El segundo </w:t>
      </w:r>
      <w:r w:rsidR="009D6954" w:rsidRPr="00615D56">
        <w:rPr>
          <w:rFonts w:ascii="Times New Roman" w:hAnsi="Times New Roman" w:cs="Times New Roman"/>
          <w:sz w:val="18"/>
          <w:szCs w:val="18"/>
        </w:rPr>
        <w:t>naufragio</w:t>
      </w:r>
      <w:r w:rsidR="00F0223B">
        <w:rPr>
          <w:rFonts w:ascii="Times New Roman" w:hAnsi="Times New Roman" w:cs="Times New Roman"/>
          <w:sz w:val="18"/>
          <w:szCs w:val="18"/>
        </w:rPr>
        <w:t>, el que nos interesa</w:t>
      </w:r>
      <w:r w:rsidR="00DE4ADE">
        <w:rPr>
          <w:rFonts w:ascii="Times New Roman" w:hAnsi="Times New Roman" w:cs="Times New Roman"/>
          <w:sz w:val="18"/>
          <w:szCs w:val="18"/>
        </w:rPr>
        <w:t xml:space="preserve"> con relación a los cañones de bronce</w:t>
      </w:r>
      <w:r w:rsidR="00F0223B">
        <w:rPr>
          <w:rFonts w:ascii="Times New Roman" w:hAnsi="Times New Roman" w:cs="Times New Roman"/>
          <w:sz w:val="18"/>
          <w:szCs w:val="18"/>
        </w:rPr>
        <w:t>,</w:t>
      </w:r>
      <w:r w:rsidR="009D6954" w:rsidRPr="00615D56">
        <w:rPr>
          <w:rFonts w:ascii="Times New Roman" w:hAnsi="Times New Roman" w:cs="Times New Roman"/>
          <w:sz w:val="18"/>
          <w:szCs w:val="18"/>
        </w:rPr>
        <w:t xml:space="preserve"> es </w:t>
      </w:r>
      <w:r w:rsidRPr="00615D56">
        <w:rPr>
          <w:rFonts w:ascii="Times New Roman" w:hAnsi="Times New Roman" w:cs="Times New Roman"/>
          <w:sz w:val="18"/>
          <w:szCs w:val="18"/>
        </w:rPr>
        <w:t>el del buque correo “</w:t>
      </w:r>
      <w:proofErr w:type="spellStart"/>
      <w:r w:rsidRPr="00E24CA1">
        <w:rPr>
          <w:rFonts w:ascii="Times New Roman" w:hAnsi="Times New Roman" w:cs="Times New Roman"/>
          <w:b/>
          <w:sz w:val="18"/>
          <w:szCs w:val="18"/>
        </w:rPr>
        <w:t>Queen</w:t>
      </w:r>
      <w:proofErr w:type="spellEnd"/>
      <w:r w:rsidRPr="00E24CA1">
        <w:rPr>
          <w:rFonts w:ascii="Times New Roman" w:hAnsi="Times New Roman" w:cs="Times New Roman"/>
          <w:b/>
          <w:sz w:val="18"/>
          <w:szCs w:val="18"/>
        </w:rPr>
        <w:t xml:space="preserve"> Charlotte</w:t>
      </w:r>
      <w:r w:rsidRPr="00615D56">
        <w:rPr>
          <w:rFonts w:ascii="Times New Roman" w:hAnsi="Times New Roman" w:cs="Times New Roman"/>
          <w:sz w:val="18"/>
          <w:szCs w:val="18"/>
        </w:rPr>
        <w:t>”</w:t>
      </w:r>
      <w:r w:rsidR="009D6954" w:rsidRPr="00615D56">
        <w:rPr>
          <w:rFonts w:ascii="Times New Roman" w:hAnsi="Times New Roman" w:cs="Times New Roman"/>
          <w:sz w:val="18"/>
          <w:szCs w:val="18"/>
        </w:rPr>
        <w:t xml:space="preserve">, </w:t>
      </w:r>
      <w:r w:rsidR="00F0223B">
        <w:rPr>
          <w:rFonts w:ascii="Times New Roman" w:hAnsi="Times New Roman" w:cs="Times New Roman"/>
          <w:sz w:val="18"/>
          <w:szCs w:val="18"/>
        </w:rPr>
        <w:t xml:space="preserve">perdido </w:t>
      </w:r>
      <w:r w:rsidR="009D6954" w:rsidRPr="00615D56">
        <w:rPr>
          <w:rFonts w:ascii="Times New Roman" w:hAnsi="Times New Roman" w:cs="Times New Roman"/>
          <w:sz w:val="18"/>
          <w:szCs w:val="18"/>
        </w:rPr>
        <w:t xml:space="preserve">dos semanas antes que el del </w:t>
      </w:r>
      <w:r w:rsidR="00DE4ADE">
        <w:rPr>
          <w:rFonts w:ascii="Times New Roman" w:hAnsi="Times New Roman" w:cs="Times New Roman"/>
          <w:sz w:val="18"/>
          <w:szCs w:val="18"/>
        </w:rPr>
        <w:t>“</w:t>
      </w:r>
      <w:r w:rsidR="009D6954" w:rsidRPr="00615D56">
        <w:rPr>
          <w:rFonts w:ascii="Times New Roman" w:hAnsi="Times New Roman" w:cs="Times New Roman"/>
          <w:sz w:val="18"/>
          <w:szCs w:val="18"/>
        </w:rPr>
        <w:t xml:space="preserve">HMS </w:t>
      </w:r>
      <w:proofErr w:type="spellStart"/>
      <w:r w:rsidR="009D6954" w:rsidRPr="00615D56">
        <w:rPr>
          <w:rFonts w:ascii="Times New Roman" w:hAnsi="Times New Roman" w:cs="Times New Roman"/>
          <w:sz w:val="18"/>
          <w:szCs w:val="18"/>
        </w:rPr>
        <w:t>Holly</w:t>
      </w:r>
      <w:proofErr w:type="spellEnd"/>
      <w:r w:rsidR="00DE4ADE">
        <w:rPr>
          <w:rFonts w:ascii="Times New Roman" w:hAnsi="Times New Roman" w:cs="Times New Roman"/>
          <w:sz w:val="18"/>
          <w:szCs w:val="18"/>
        </w:rPr>
        <w:t>”</w:t>
      </w:r>
      <w:r w:rsidR="009D6954" w:rsidRPr="00615D56">
        <w:rPr>
          <w:rFonts w:ascii="Times New Roman" w:hAnsi="Times New Roman" w:cs="Times New Roman"/>
          <w:sz w:val="18"/>
          <w:szCs w:val="18"/>
        </w:rPr>
        <w:t>.</w:t>
      </w:r>
      <w:r w:rsidRPr="00615D56">
        <w:rPr>
          <w:rFonts w:ascii="Times New Roman" w:hAnsi="Times New Roman" w:cs="Times New Roman"/>
          <w:sz w:val="18"/>
          <w:szCs w:val="18"/>
        </w:rPr>
        <w:t xml:space="preserve"> </w:t>
      </w:r>
      <w:r w:rsidR="009D6954" w:rsidRPr="00615D56">
        <w:rPr>
          <w:rFonts w:ascii="Times New Roman" w:hAnsi="Times New Roman" w:cs="Times New Roman"/>
          <w:sz w:val="18"/>
          <w:szCs w:val="18"/>
        </w:rPr>
        <w:t>Conozcamos algo más de su historia.</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John </w:t>
      </w:r>
      <w:proofErr w:type="spellStart"/>
      <w:r w:rsidRPr="00615D56">
        <w:rPr>
          <w:rFonts w:ascii="Times New Roman" w:hAnsi="Times New Roman" w:cs="Times New Roman"/>
          <w:sz w:val="18"/>
          <w:szCs w:val="18"/>
        </w:rPr>
        <w:t>Mudge</w:t>
      </w:r>
      <w:proofErr w:type="spellEnd"/>
      <w:r w:rsidRPr="00615D56">
        <w:rPr>
          <w:rFonts w:ascii="Times New Roman" w:hAnsi="Times New Roman" w:cs="Times New Roman"/>
          <w:sz w:val="18"/>
          <w:szCs w:val="18"/>
        </w:rPr>
        <w:t>, "Master" a bordo del</w:t>
      </w:r>
      <w:r w:rsidR="00F0223B">
        <w:rPr>
          <w:rFonts w:ascii="Times New Roman" w:hAnsi="Times New Roman" w:cs="Times New Roman"/>
          <w:sz w:val="18"/>
          <w:szCs w:val="18"/>
        </w:rPr>
        <w:t xml:space="preserve"> navío de la Armada británica</w:t>
      </w:r>
      <w:r w:rsidRPr="00615D56">
        <w:rPr>
          <w:rFonts w:ascii="Times New Roman" w:hAnsi="Times New Roman" w:cs="Times New Roman"/>
          <w:sz w:val="18"/>
          <w:szCs w:val="18"/>
        </w:rPr>
        <w:t xml:space="preserve"> H.M.S "</w:t>
      </w:r>
      <w:proofErr w:type="spellStart"/>
      <w:r w:rsidRPr="00615D56">
        <w:rPr>
          <w:rFonts w:ascii="Times New Roman" w:hAnsi="Times New Roman" w:cs="Times New Roman"/>
          <w:sz w:val="18"/>
          <w:szCs w:val="18"/>
        </w:rPr>
        <w:t>Queen</w:t>
      </w:r>
      <w:proofErr w:type="spellEnd"/>
      <w:r w:rsidRPr="00615D56">
        <w:rPr>
          <w:rFonts w:ascii="Times New Roman" w:hAnsi="Times New Roman" w:cs="Times New Roman"/>
          <w:sz w:val="18"/>
          <w:szCs w:val="18"/>
        </w:rPr>
        <w:t xml:space="preserve"> Charlotte",  tras haber servido 35 años de su vida en los buques de Su Graciosa Majestad Británica, y ver mucha acción, incluida la del Cabo San Vicente de 1781, decidió que ya era hora de dar un giro a su vida. Aprovechando la muerte de</w:t>
      </w:r>
      <w:r w:rsidR="00F0223B">
        <w:rPr>
          <w:rFonts w:ascii="Times New Roman" w:hAnsi="Times New Roman" w:cs="Times New Roman"/>
          <w:sz w:val="18"/>
          <w:szCs w:val="18"/>
        </w:rPr>
        <w:t>l Almirante</w:t>
      </w:r>
      <w:r w:rsidRPr="00615D56">
        <w:rPr>
          <w:rFonts w:ascii="Times New Roman" w:hAnsi="Times New Roman" w:cs="Times New Roman"/>
          <w:sz w:val="18"/>
          <w:szCs w:val="18"/>
        </w:rPr>
        <w:t xml:space="preserve"> Lord </w:t>
      </w:r>
      <w:proofErr w:type="spellStart"/>
      <w:r w:rsidRPr="00615D56">
        <w:rPr>
          <w:rFonts w:ascii="Times New Roman" w:hAnsi="Times New Roman" w:cs="Times New Roman"/>
          <w:sz w:val="18"/>
          <w:szCs w:val="18"/>
        </w:rPr>
        <w:t>Howe</w:t>
      </w:r>
      <w:proofErr w:type="spellEnd"/>
      <w:r w:rsidRPr="00615D56">
        <w:rPr>
          <w:rFonts w:ascii="Times New Roman" w:hAnsi="Times New Roman" w:cs="Times New Roman"/>
          <w:sz w:val="18"/>
          <w:szCs w:val="18"/>
        </w:rPr>
        <w:t>, decidió abandonar su antigua ocupación</w:t>
      </w:r>
      <w:r w:rsidR="00F0223B">
        <w:rPr>
          <w:rFonts w:ascii="Times New Roman" w:hAnsi="Times New Roman" w:cs="Times New Roman"/>
          <w:sz w:val="18"/>
          <w:szCs w:val="18"/>
        </w:rPr>
        <w:t xml:space="preserve"> militar</w:t>
      </w:r>
      <w:r w:rsidRPr="00615D56">
        <w:rPr>
          <w:rFonts w:ascii="Times New Roman" w:hAnsi="Times New Roman" w:cs="Times New Roman"/>
          <w:sz w:val="18"/>
          <w:szCs w:val="18"/>
        </w:rPr>
        <w:t>, y dedicarse al gran amor de su vida, la mar, desde una nueva perspectiva</w:t>
      </w:r>
      <w:r w:rsidR="00F0223B">
        <w:rPr>
          <w:rFonts w:ascii="Times New Roman" w:hAnsi="Times New Roman" w:cs="Times New Roman"/>
          <w:sz w:val="18"/>
          <w:szCs w:val="18"/>
        </w:rPr>
        <w:t>, la civil</w:t>
      </w:r>
      <w:r w:rsidRPr="00615D56">
        <w:rPr>
          <w:rFonts w:ascii="Times New Roman" w:hAnsi="Times New Roman" w:cs="Times New Roman"/>
          <w:sz w:val="18"/>
          <w:szCs w:val="18"/>
        </w:rPr>
        <w:t>.</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Invirtió todo su dinero</w:t>
      </w:r>
      <w:r w:rsidR="00F0223B">
        <w:rPr>
          <w:rFonts w:ascii="Times New Roman" w:hAnsi="Times New Roman" w:cs="Times New Roman"/>
          <w:sz w:val="18"/>
          <w:szCs w:val="18"/>
        </w:rPr>
        <w:t>,</w:t>
      </w:r>
      <w:r w:rsidRPr="00615D56">
        <w:rPr>
          <w:rFonts w:ascii="Times New Roman" w:hAnsi="Times New Roman" w:cs="Times New Roman"/>
          <w:sz w:val="18"/>
          <w:szCs w:val="18"/>
        </w:rPr>
        <w:t xml:space="preserve"> </w:t>
      </w:r>
      <w:r w:rsidR="00F0223B">
        <w:rPr>
          <w:rFonts w:ascii="Times New Roman" w:hAnsi="Times New Roman" w:cs="Times New Roman"/>
          <w:sz w:val="18"/>
          <w:szCs w:val="18"/>
        </w:rPr>
        <w:t>hasta</w:t>
      </w:r>
      <w:r w:rsidRPr="00615D56">
        <w:rPr>
          <w:rFonts w:ascii="Times New Roman" w:hAnsi="Times New Roman" w:cs="Times New Roman"/>
          <w:sz w:val="18"/>
          <w:szCs w:val="18"/>
        </w:rPr>
        <w:t xml:space="preserve"> endeud</w:t>
      </w:r>
      <w:r w:rsidR="00F0223B">
        <w:rPr>
          <w:rFonts w:ascii="Times New Roman" w:hAnsi="Times New Roman" w:cs="Times New Roman"/>
          <w:sz w:val="18"/>
          <w:szCs w:val="18"/>
        </w:rPr>
        <w:t>arse</w:t>
      </w:r>
      <w:r w:rsidRPr="00615D56">
        <w:rPr>
          <w:rFonts w:ascii="Times New Roman" w:hAnsi="Times New Roman" w:cs="Times New Roman"/>
          <w:sz w:val="18"/>
          <w:szCs w:val="18"/>
        </w:rPr>
        <w:t xml:space="preserve"> completamente</w:t>
      </w:r>
      <w:r w:rsidR="00F0223B">
        <w:rPr>
          <w:rFonts w:ascii="Times New Roman" w:hAnsi="Times New Roman" w:cs="Times New Roman"/>
          <w:sz w:val="18"/>
          <w:szCs w:val="18"/>
        </w:rPr>
        <w:t>,</w:t>
      </w:r>
      <w:r w:rsidRPr="00615D56">
        <w:rPr>
          <w:rFonts w:ascii="Times New Roman" w:hAnsi="Times New Roman" w:cs="Times New Roman"/>
          <w:sz w:val="18"/>
          <w:szCs w:val="18"/>
        </w:rPr>
        <w:t xml:space="preserve"> en la construcción de un transporte mercante. Los astilleros de </w:t>
      </w:r>
      <w:proofErr w:type="spellStart"/>
      <w:r w:rsidRPr="00615D56">
        <w:rPr>
          <w:rFonts w:ascii="Times New Roman" w:hAnsi="Times New Roman" w:cs="Times New Roman"/>
          <w:sz w:val="18"/>
          <w:szCs w:val="18"/>
        </w:rPr>
        <w:t>Emswoth</w:t>
      </w:r>
      <w:proofErr w:type="spellEnd"/>
      <w:r w:rsidRPr="00615D56">
        <w:rPr>
          <w:rFonts w:ascii="Times New Roman" w:hAnsi="Times New Roman" w:cs="Times New Roman"/>
          <w:sz w:val="18"/>
          <w:szCs w:val="18"/>
        </w:rPr>
        <w:t xml:space="preserve">, cerca de </w:t>
      </w:r>
      <w:proofErr w:type="spellStart"/>
      <w:r w:rsidRPr="00615D56">
        <w:rPr>
          <w:rFonts w:ascii="Times New Roman" w:hAnsi="Times New Roman" w:cs="Times New Roman"/>
          <w:sz w:val="18"/>
          <w:szCs w:val="18"/>
        </w:rPr>
        <w:t>Southhampton</w:t>
      </w:r>
      <w:proofErr w:type="spellEnd"/>
      <w:r w:rsidRPr="00615D56">
        <w:rPr>
          <w:rFonts w:ascii="Times New Roman" w:hAnsi="Times New Roman" w:cs="Times New Roman"/>
          <w:sz w:val="18"/>
          <w:szCs w:val="18"/>
        </w:rPr>
        <w:t xml:space="preserve"> vieron cómo crecía poco a poco un bello navío entre los años 1800 y 1801. Pidió permiso al Director General de Correos (General Post Office)</w:t>
      </w:r>
      <w:r w:rsidR="00F0223B">
        <w:rPr>
          <w:rFonts w:ascii="Times New Roman" w:hAnsi="Times New Roman" w:cs="Times New Roman"/>
          <w:sz w:val="18"/>
          <w:szCs w:val="18"/>
        </w:rPr>
        <w:t>,</w:t>
      </w:r>
      <w:r w:rsidRPr="00615D56">
        <w:rPr>
          <w:rFonts w:ascii="Times New Roman" w:hAnsi="Times New Roman" w:cs="Times New Roman"/>
          <w:sz w:val="18"/>
          <w:szCs w:val="18"/>
        </w:rPr>
        <w:t xml:space="preserve"> </w:t>
      </w:r>
      <w:r w:rsidR="00F0223B" w:rsidRPr="00615D56">
        <w:rPr>
          <w:rFonts w:ascii="Times New Roman" w:hAnsi="Times New Roman" w:cs="Times New Roman"/>
          <w:sz w:val="18"/>
          <w:szCs w:val="18"/>
        </w:rPr>
        <w:t xml:space="preserve">departamento </w:t>
      </w:r>
      <w:r w:rsidR="00F0223B">
        <w:rPr>
          <w:rFonts w:ascii="Times New Roman" w:hAnsi="Times New Roman" w:cs="Times New Roman"/>
          <w:sz w:val="18"/>
          <w:szCs w:val="18"/>
        </w:rPr>
        <w:t xml:space="preserve">que </w:t>
      </w:r>
      <w:r w:rsidR="00F0223B" w:rsidRPr="00615D56">
        <w:rPr>
          <w:rFonts w:ascii="Times New Roman" w:hAnsi="Times New Roman" w:cs="Times New Roman"/>
          <w:sz w:val="18"/>
          <w:szCs w:val="18"/>
        </w:rPr>
        <w:t>centralizaba todos los envíos de cartas y despachos desde la metrópoli hacia los diversos frentes de guerra abiertos contr</w:t>
      </w:r>
      <w:r w:rsidR="00F0223B">
        <w:rPr>
          <w:rFonts w:ascii="Times New Roman" w:hAnsi="Times New Roman" w:cs="Times New Roman"/>
          <w:sz w:val="18"/>
          <w:szCs w:val="18"/>
        </w:rPr>
        <w:t>a el Emperador de los franceses, q</w:t>
      </w:r>
      <w:r w:rsidRPr="00615D56">
        <w:rPr>
          <w:rFonts w:ascii="Times New Roman" w:hAnsi="Times New Roman" w:cs="Times New Roman"/>
          <w:sz w:val="18"/>
          <w:szCs w:val="18"/>
        </w:rPr>
        <w:t xml:space="preserve">uería </w:t>
      </w:r>
      <w:r w:rsidR="00F0223B">
        <w:rPr>
          <w:rFonts w:ascii="Times New Roman" w:hAnsi="Times New Roman" w:cs="Times New Roman"/>
          <w:sz w:val="18"/>
          <w:szCs w:val="18"/>
        </w:rPr>
        <w:t>bautizarlo con</w:t>
      </w:r>
      <w:r w:rsidRPr="00615D56">
        <w:rPr>
          <w:rFonts w:ascii="Times New Roman" w:hAnsi="Times New Roman" w:cs="Times New Roman"/>
          <w:sz w:val="18"/>
          <w:szCs w:val="18"/>
        </w:rPr>
        <w:t xml:space="preserve"> el nombre de</w:t>
      </w:r>
      <w:r w:rsidR="00F0223B">
        <w:rPr>
          <w:rFonts w:ascii="Times New Roman" w:hAnsi="Times New Roman" w:cs="Times New Roman"/>
          <w:sz w:val="18"/>
          <w:szCs w:val="18"/>
        </w:rPr>
        <w:t xml:space="preserve"> su antiguo buque de guerra, </w:t>
      </w:r>
      <w:r w:rsidRPr="00615D56">
        <w:rPr>
          <w:rFonts w:ascii="Times New Roman" w:hAnsi="Times New Roman" w:cs="Times New Roman"/>
          <w:sz w:val="18"/>
          <w:szCs w:val="18"/>
        </w:rPr>
        <w:t>"</w:t>
      </w:r>
      <w:proofErr w:type="spellStart"/>
      <w:r w:rsidRPr="00615D56">
        <w:rPr>
          <w:rFonts w:ascii="Times New Roman" w:hAnsi="Times New Roman" w:cs="Times New Roman"/>
          <w:sz w:val="18"/>
          <w:szCs w:val="18"/>
        </w:rPr>
        <w:t>Queen</w:t>
      </w:r>
      <w:proofErr w:type="spellEnd"/>
      <w:r w:rsidRPr="00615D56">
        <w:rPr>
          <w:rFonts w:ascii="Times New Roman" w:hAnsi="Times New Roman" w:cs="Times New Roman"/>
          <w:sz w:val="18"/>
          <w:szCs w:val="18"/>
        </w:rPr>
        <w:t xml:space="preserve"> Charlotte". Este deseo, gracias a su dedicación y servicios prestados, le fue concedido sin ningún problema.</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El 15 de Junio de 1801 tomó el control del barco como su capitán, e inmediatamente empezó a surcar los mares y océanos, sobre todo </w:t>
      </w:r>
      <w:r w:rsidR="00F0223B">
        <w:rPr>
          <w:rFonts w:ascii="Times New Roman" w:hAnsi="Times New Roman" w:cs="Times New Roman"/>
          <w:sz w:val="18"/>
          <w:szCs w:val="18"/>
        </w:rPr>
        <w:t>d</w:t>
      </w:r>
      <w:r w:rsidRPr="00615D56">
        <w:rPr>
          <w:rFonts w:ascii="Times New Roman" w:hAnsi="Times New Roman" w:cs="Times New Roman"/>
          <w:sz w:val="18"/>
          <w:szCs w:val="18"/>
        </w:rPr>
        <w:t xml:space="preserve">el Atlántico. El único hecho destacable de este período, es la cuarentena que tuvieron que cumplir al regresar desde Jamaica </w:t>
      </w:r>
      <w:r w:rsidR="00F0223B">
        <w:rPr>
          <w:rFonts w:ascii="Times New Roman" w:hAnsi="Times New Roman" w:cs="Times New Roman"/>
          <w:sz w:val="18"/>
          <w:szCs w:val="18"/>
        </w:rPr>
        <w:t>tras sufrir</w:t>
      </w:r>
      <w:r w:rsidRPr="00615D56">
        <w:rPr>
          <w:rFonts w:ascii="Times New Roman" w:hAnsi="Times New Roman" w:cs="Times New Roman"/>
          <w:sz w:val="18"/>
          <w:szCs w:val="18"/>
        </w:rPr>
        <w:t xml:space="preserve"> dos muertes a bordo a consecuencia de las fiebres, enfermedad muy común en las Indias Occidentales.</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F0223B" w:rsidP="00615D56">
      <w:pPr>
        <w:spacing w:after="0" w:line="240" w:lineRule="auto"/>
        <w:ind w:left="709" w:firstLine="851"/>
        <w:jc w:val="both"/>
        <w:rPr>
          <w:rFonts w:ascii="Times New Roman" w:hAnsi="Times New Roman" w:cs="Times New Roman"/>
          <w:sz w:val="18"/>
          <w:szCs w:val="18"/>
        </w:rPr>
      </w:pPr>
      <w:r>
        <w:rPr>
          <w:rFonts w:ascii="Times New Roman" w:hAnsi="Times New Roman" w:cs="Times New Roman"/>
          <w:noProof/>
          <w:sz w:val="18"/>
          <w:szCs w:val="18"/>
          <w:lang w:eastAsia="es-ES"/>
        </w:rPr>
        <w:drawing>
          <wp:anchor distT="0" distB="0" distL="114300" distR="114300" simplePos="0" relativeHeight="251682816" behindDoc="1" locked="0" layoutInCell="1" allowOverlap="1" wp14:anchorId="22995147" wp14:editId="6ECFCD2F">
            <wp:simplePos x="0" y="0"/>
            <wp:positionH relativeFrom="column">
              <wp:posOffset>4293870</wp:posOffset>
            </wp:positionH>
            <wp:positionV relativeFrom="paragraph">
              <wp:posOffset>2540</wp:posOffset>
            </wp:positionV>
            <wp:extent cx="2329815" cy="1802765"/>
            <wp:effectExtent l="0" t="0" r="0" b="0"/>
            <wp:wrapTight wrapText="bothSides">
              <wp:wrapPolygon edited="0">
                <wp:start x="0" y="0"/>
                <wp:lineTo x="0" y="21455"/>
                <wp:lineTo x="21370" y="21455"/>
                <wp:lineTo x="21370" y="0"/>
                <wp:lineTo x="0" y="0"/>
              </wp:wrapPolygon>
            </wp:wrapTight>
            <wp:docPr id="13" name="Imagen 13" descr="C:\Users\estimado usuario\Desktop\BLOG\1813\QUEEN CHARLOTTE\hirond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imado usuario\Desktop\BLOG\1813\QUEEN CHARLOTTE\hirondel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981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DF8" w:rsidRPr="00615D56">
        <w:rPr>
          <w:rFonts w:ascii="Times New Roman" w:hAnsi="Times New Roman" w:cs="Times New Roman"/>
          <w:sz w:val="18"/>
          <w:szCs w:val="18"/>
        </w:rPr>
        <w:t>En Mayo de 1805, volviendo de Halifax, el capitán fue advertido de que se divisaba una vela en el horizonte. Qué mala suerte. Les había localizado en las aguas del Canal de la Mancha un corsario francés. Era el "</w:t>
      </w:r>
      <w:proofErr w:type="spellStart"/>
      <w:r w:rsidR="00167DF8" w:rsidRPr="00615D56">
        <w:rPr>
          <w:rFonts w:ascii="Times New Roman" w:hAnsi="Times New Roman" w:cs="Times New Roman"/>
          <w:sz w:val="18"/>
          <w:szCs w:val="18"/>
        </w:rPr>
        <w:t>L'Hirondelle</w:t>
      </w:r>
      <w:proofErr w:type="spellEnd"/>
      <w:r w:rsidR="00167DF8" w:rsidRPr="00615D56">
        <w:rPr>
          <w:rFonts w:ascii="Times New Roman" w:hAnsi="Times New Roman" w:cs="Times New Roman"/>
          <w:sz w:val="18"/>
          <w:szCs w:val="18"/>
        </w:rPr>
        <w:t xml:space="preserve">", armado con diez cañones y más de cien hombres como aguerrida tripulación. Inmediatamente este viejo marino organizó la defensa. Había visto y respirado la pólvora suficiente a lo largo de su vida como para saber cómo actuar. Los dos buques se enzarzaron a cañonazos, pero tras dos horas y media de resistencia, tuvieron que arriar bandera y rendirse ante la clara superioridad enemiga. </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El buque, su tripulación, y el capitán </w:t>
      </w:r>
      <w:proofErr w:type="spellStart"/>
      <w:r w:rsidRPr="00615D56">
        <w:rPr>
          <w:rFonts w:ascii="Times New Roman" w:hAnsi="Times New Roman" w:cs="Times New Roman"/>
          <w:sz w:val="18"/>
          <w:szCs w:val="18"/>
        </w:rPr>
        <w:t>Mudge</w:t>
      </w:r>
      <w:proofErr w:type="spellEnd"/>
      <w:r w:rsidRPr="00615D56">
        <w:rPr>
          <w:rFonts w:ascii="Times New Roman" w:hAnsi="Times New Roman" w:cs="Times New Roman"/>
          <w:sz w:val="18"/>
          <w:szCs w:val="18"/>
        </w:rPr>
        <w:t xml:space="preserve"> a la cabeza de esta, se dirigieron hacia un puerto en manos </w:t>
      </w:r>
      <w:r w:rsidR="00F0223B">
        <w:rPr>
          <w:rFonts w:ascii="Times New Roman" w:hAnsi="Times New Roman" w:cs="Times New Roman"/>
          <w:sz w:val="18"/>
          <w:szCs w:val="18"/>
        </w:rPr>
        <w:t>france</w:t>
      </w:r>
      <w:r w:rsidRPr="00615D56">
        <w:rPr>
          <w:rFonts w:ascii="Times New Roman" w:hAnsi="Times New Roman" w:cs="Times New Roman"/>
          <w:sz w:val="18"/>
          <w:szCs w:val="18"/>
        </w:rPr>
        <w:t>s</w:t>
      </w:r>
      <w:r w:rsidR="00F0223B">
        <w:rPr>
          <w:rFonts w:ascii="Times New Roman" w:hAnsi="Times New Roman" w:cs="Times New Roman"/>
          <w:sz w:val="18"/>
          <w:szCs w:val="18"/>
        </w:rPr>
        <w:t>as</w:t>
      </w:r>
      <w:r w:rsidR="000C345B">
        <w:rPr>
          <w:rFonts w:ascii="Times New Roman" w:hAnsi="Times New Roman" w:cs="Times New Roman"/>
          <w:sz w:val="18"/>
          <w:szCs w:val="18"/>
        </w:rPr>
        <w:t>, que</w:t>
      </w:r>
      <w:r w:rsidRPr="00615D56">
        <w:rPr>
          <w:rFonts w:ascii="Times New Roman" w:hAnsi="Times New Roman" w:cs="Times New Roman"/>
          <w:sz w:val="18"/>
          <w:szCs w:val="18"/>
        </w:rPr>
        <w:t xml:space="preserve"> curiosamente, fue Pasajes, en la costa española. Los tripulantes fueron liberados pronto. Se les permitió salir y reunirse con sus familias, casi todas de </w:t>
      </w:r>
      <w:proofErr w:type="spellStart"/>
      <w:r w:rsidRPr="00615D56">
        <w:rPr>
          <w:rFonts w:ascii="Times New Roman" w:hAnsi="Times New Roman" w:cs="Times New Roman"/>
          <w:sz w:val="18"/>
          <w:szCs w:val="18"/>
        </w:rPr>
        <w:t>Farmoth</w:t>
      </w:r>
      <w:proofErr w:type="spellEnd"/>
      <w:r w:rsidRPr="00615D56">
        <w:rPr>
          <w:rFonts w:ascii="Times New Roman" w:hAnsi="Times New Roman" w:cs="Times New Roman"/>
          <w:sz w:val="18"/>
          <w:szCs w:val="18"/>
        </w:rPr>
        <w:t xml:space="preserve"> y alrededores.</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Siete años después</w:t>
      </w:r>
      <w:r w:rsidR="000C345B">
        <w:rPr>
          <w:rFonts w:ascii="Times New Roman" w:hAnsi="Times New Roman" w:cs="Times New Roman"/>
          <w:sz w:val="18"/>
          <w:szCs w:val="18"/>
        </w:rPr>
        <w:t>, en 1812,</w:t>
      </w:r>
      <w:r w:rsidRPr="00615D56">
        <w:rPr>
          <w:rFonts w:ascii="Times New Roman" w:hAnsi="Times New Roman" w:cs="Times New Roman"/>
          <w:sz w:val="18"/>
          <w:szCs w:val="18"/>
        </w:rPr>
        <w:t xml:space="preserve"> fue reconocido este barco </w:t>
      </w:r>
      <w:r w:rsidR="000C345B">
        <w:rPr>
          <w:rFonts w:ascii="Times New Roman" w:hAnsi="Times New Roman" w:cs="Times New Roman"/>
          <w:sz w:val="18"/>
          <w:szCs w:val="18"/>
        </w:rPr>
        <w:t xml:space="preserve">fondeado </w:t>
      </w:r>
      <w:r w:rsidRPr="00615D56">
        <w:rPr>
          <w:rFonts w:ascii="Times New Roman" w:hAnsi="Times New Roman" w:cs="Times New Roman"/>
          <w:sz w:val="18"/>
          <w:szCs w:val="18"/>
        </w:rPr>
        <w:t xml:space="preserve">en el puerto de Plymouth por lo que se procedió a su inmediata requisa. A partir de este momento, bajo el mando del capitán </w:t>
      </w:r>
      <w:proofErr w:type="spellStart"/>
      <w:r w:rsidRPr="00615D56">
        <w:rPr>
          <w:rFonts w:ascii="Times New Roman" w:hAnsi="Times New Roman" w:cs="Times New Roman"/>
          <w:sz w:val="18"/>
          <w:szCs w:val="18"/>
        </w:rPr>
        <w:t>Kirkness</w:t>
      </w:r>
      <w:proofErr w:type="spellEnd"/>
      <w:r w:rsidRPr="00615D56">
        <w:rPr>
          <w:rFonts w:ascii="Times New Roman" w:hAnsi="Times New Roman" w:cs="Times New Roman"/>
          <w:sz w:val="18"/>
          <w:szCs w:val="18"/>
        </w:rPr>
        <w:t>, continuó surcando los mares hasta 1830, año</w:t>
      </w:r>
      <w:r w:rsidR="000C345B">
        <w:rPr>
          <w:rFonts w:ascii="Times New Roman" w:hAnsi="Times New Roman" w:cs="Times New Roman"/>
          <w:sz w:val="18"/>
          <w:szCs w:val="18"/>
        </w:rPr>
        <w:t xml:space="preserve"> en que su nombre desaparece de la lista del</w:t>
      </w:r>
      <w:r w:rsidRPr="00615D56">
        <w:rPr>
          <w:rFonts w:ascii="Times New Roman" w:hAnsi="Times New Roman" w:cs="Times New Roman"/>
          <w:sz w:val="18"/>
          <w:szCs w:val="18"/>
        </w:rPr>
        <w:t xml:space="preserve"> "</w:t>
      </w:r>
      <w:proofErr w:type="spellStart"/>
      <w:r w:rsidRPr="00615D56">
        <w:rPr>
          <w:rFonts w:ascii="Times New Roman" w:hAnsi="Times New Roman" w:cs="Times New Roman"/>
          <w:sz w:val="18"/>
          <w:szCs w:val="18"/>
        </w:rPr>
        <w:t>Lloid's</w:t>
      </w:r>
      <w:proofErr w:type="spellEnd"/>
      <w:r w:rsidRPr="00615D56">
        <w:rPr>
          <w:rFonts w:ascii="Times New Roman" w:hAnsi="Times New Roman" w:cs="Times New Roman"/>
          <w:sz w:val="18"/>
          <w:szCs w:val="18"/>
        </w:rPr>
        <w:t xml:space="preserve"> </w:t>
      </w:r>
      <w:proofErr w:type="spellStart"/>
      <w:r w:rsidRPr="00615D56">
        <w:rPr>
          <w:rFonts w:ascii="Times New Roman" w:hAnsi="Times New Roman" w:cs="Times New Roman"/>
          <w:sz w:val="18"/>
          <w:szCs w:val="18"/>
        </w:rPr>
        <w:t>Register</w:t>
      </w:r>
      <w:proofErr w:type="spellEnd"/>
      <w:r w:rsidRPr="00615D56">
        <w:rPr>
          <w:rFonts w:ascii="Times New Roman" w:hAnsi="Times New Roman" w:cs="Times New Roman"/>
          <w:sz w:val="18"/>
          <w:szCs w:val="18"/>
        </w:rPr>
        <w:t>".</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Pero volvamos a 1805 con nuestro capitán John </w:t>
      </w:r>
      <w:proofErr w:type="spellStart"/>
      <w:r w:rsidRPr="00615D56">
        <w:rPr>
          <w:rFonts w:ascii="Times New Roman" w:hAnsi="Times New Roman" w:cs="Times New Roman"/>
          <w:sz w:val="18"/>
          <w:szCs w:val="18"/>
        </w:rPr>
        <w:t>Mudge</w:t>
      </w:r>
      <w:proofErr w:type="spellEnd"/>
      <w:r w:rsidRPr="00615D56">
        <w:rPr>
          <w:rFonts w:ascii="Times New Roman" w:hAnsi="Times New Roman" w:cs="Times New Roman"/>
          <w:sz w:val="18"/>
          <w:szCs w:val="18"/>
        </w:rPr>
        <w:t xml:space="preserve">. Nada más regresar a Inglaterra, </w:t>
      </w:r>
      <w:r w:rsidR="000C345B">
        <w:rPr>
          <w:rFonts w:ascii="Times New Roman" w:hAnsi="Times New Roman" w:cs="Times New Roman"/>
          <w:sz w:val="18"/>
          <w:szCs w:val="18"/>
        </w:rPr>
        <w:t>utilizó</w:t>
      </w:r>
      <w:r w:rsidRPr="00615D56">
        <w:rPr>
          <w:rFonts w:ascii="Times New Roman" w:hAnsi="Times New Roman" w:cs="Times New Roman"/>
          <w:sz w:val="18"/>
          <w:szCs w:val="18"/>
        </w:rPr>
        <w:t xml:space="preserve"> sus escasos ahorros y</w:t>
      </w:r>
      <w:r w:rsidR="000C345B">
        <w:rPr>
          <w:rFonts w:ascii="Times New Roman" w:hAnsi="Times New Roman" w:cs="Times New Roman"/>
          <w:sz w:val="18"/>
          <w:szCs w:val="18"/>
        </w:rPr>
        <w:t>,</w:t>
      </w:r>
      <w:r w:rsidRPr="00615D56">
        <w:rPr>
          <w:rFonts w:ascii="Times New Roman" w:hAnsi="Times New Roman" w:cs="Times New Roman"/>
          <w:sz w:val="18"/>
          <w:szCs w:val="18"/>
        </w:rPr>
        <w:t xml:space="preserve"> </w:t>
      </w:r>
      <w:r w:rsidR="000C345B">
        <w:rPr>
          <w:rFonts w:ascii="Times New Roman" w:hAnsi="Times New Roman" w:cs="Times New Roman"/>
          <w:sz w:val="18"/>
          <w:szCs w:val="18"/>
        </w:rPr>
        <w:t>con</w:t>
      </w:r>
      <w:r w:rsidRPr="00615D56">
        <w:rPr>
          <w:rFonts w:ascii="Times New Roman" w:hAnsi="Times New Roman" w:cs="Times New Roman"/>
          <w:sz w:val="18"/>
          <w:szCs w:val="18"/>
        </w:rPr>
        <w:t xml:space="preserve"> nuevos préstamos, </w:t>
      </w:r>
      <w:r w:rsidR="000C345B">
        <w:rPr>
          <w:rFonts w:ascii="Times New Roman" w:hAnsi="Times New Roman" w:cs="Times New Roman"/>
          <w:sz w:val="18"/>
          <w:szCs w:val="18"/>
        </w:rPr>
        <w:t>comenzó la construcción otro</w:t>
      </w:r>
      <w:r w:rsidRPr="00615D56">
        <w:rPr>
          <w:rFonts w:ascii="Times New Roman" w:hAnsi="Times New Roman" w:cs="Times New Roman"/>
          <w:sz w:val="18"/>
          <w:szCs w:val="18"/>
        </w:rPr>
        <w:t xml:space="preserve"> buque que remplazase al que le había arrebatado la guerra</w:t>
      </w:r>
      <w:r w:rsidR="000C345B">
        <w:rPr>
          <w:rFonts w:ascii="Times New Roman" w:hAnsi="Times New Roman" w:cs="Times New Roman"/>
          <w:sz w:val="18"/>
          <w:szCs w:val="18"/>
        </w:rPr>
        <w:t>,</w:t>
      </w:r>
      <w:r w:rsidRPr="00615D56">
        <w:rPr>
          <w:rFonts w:ascii="Times New Roman" w:hAnsi="Times New Roman" w:cs="Times New Roman"/>
          <w:sz w:val="18"/>
          <w:szCs w:val="18"/>
        </w:rPr>
        <w:t xml:space="preserve"> y que bautizó con el </w:t>
      </w:r>
      <w:r w:rsidRPr="00615D56">
        <w:rPr>
          <w:rFonts w:ascii="Times New Roman" w:hAnsi="Times New Roman" w:cs="Times New Roman"/>
          <w:sz w:val="18"/>
          <w:szCs w:val="18"/>
        </w:rPr>
        <w:lastRenderedPageBreak/>
        <w:t>mismo nombre</w:t>
      </w:r>
      <w:r w:rsidR="000C345B">
        <w:rPr>
          <w:rFonts w:ascii="Times New Roman" w:hAnsi="Times New Roman" w:cs="Times New Roman"/>
          <w:sz w:val="18"/>
          <w:szCs w:val="18"/>
        </w:rPr>
        <w:t>, “</w:t>
      </w:r>
      <w:proofErr w:type="spellStart"/>
      <w:r w:rsidR="000C345B">
        <w:rPr>
          <w:rFonts w:ascii="Times New Roman" w:hAnsi="Times New Roman" w:cs="Times New Roman"/>
          <w:sz w:val="18"/>
          <w:szCs w:val="18"/>
        </w:rPr>
        <w:t>Queen</w:t>
      </w:r>
      <w:proofErr w:type="spellEnd"/>
      <w:r w:rsidR="000C345B">
        <w:rPr>
          <w:rFonts w:ascii="Times New Roman" w:hAnsi="Times New Roman" w:cs="Times New Roman"/>
          <w:sz w:val="18"/>
          <w:szCs w:val="18"/>
        </w:rPr>
        <w:t xml:space="preserve"> Charlotte”</w:t>
      </w:r>
      <w:r w:rsidRPr="00615D56">
        <w:rPr>
          <w:rFonts w:ascii="Times New Roman" w:hAnsi="Times New Roman" w:cs="Times New Roman"/>
          <w:sz w:val="18"/>
          <w:szCs w:val="18"/>
        </w:rPr>
        <w:t xml:space="preserve">. Sus ilusiones </w:t>
      </w:r>
      <w:r w:rsidR="000C345B">
        <w:rPr>
          <w:rFonts w:ascii="Times New Roman" w:hAnsi="Times New Roman" w:cs="Times New Roman"/>
          <w:sz w:val="18"/>
          <w:szCs w:val="18"/>
        </w:rPr>
        <w:t>vieron</w:t>
      </w:r>
      <w:r w:rsidRPr="00615D56">
        <w:rPr>
          <w:rFonts w:ascii="Times New Roman" w:hAnsi="Times New Roman" w:cs="Times New Roman"/>
          <w:sz w:val="18"/>
          <w:szCs w:val="18"/>
        </w:rPr>
        <w:t xml:space="preserve"> la luz en 1807, </w:t>
      </w:r>
      <w:r w:rsidR="000C345B">
        <w:rPr>
          <w:rFonts w:ascii="Times New Roman" w:hAnsi="Times New Roman" w:cs="Times New Roman"/>
          <w:sz w:val="18"/>
          <w:szCs w:val="18"/>
        </w:rPr>
        <w:t>navegando</w:t>
      </w:r>
      <w:r w:rsidRPr="00615D56">
        <w:rPr>
          <w:rFonts w:ascii="Times New Roman" w:hAnsi="Times New Roman" w:cs="Times New Roman"/>
          <w:sz w:val="18"/>
          <w:szCs w:val="18"/>
        </w:rPr>
        <w:t xml:space="preserve"> nuevamente para el servicio postal británico, el "General Post Office".</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Durante el transcurso de los siguientes años, escarmentado por lo sucedido en 1805, el capitán </w:t>
      </w:r>
      <w:proofErr w:type="spellStart"/>
      <w:r w:rsidRPr="00615D56">
        <w:rPr>
          <w:rFonts w:ascii="Times New Roman" w:hAnsi="Times New Roman" w:cs="Times New Roman"/>
          <w:sz w:val="18"/>
          <w:szCs w:val="18"/>
        </w:rPr>
        <w:t>Mudge</w:t>
      </w:r>
      <w:proofErr w:type="spellEnd"/>
      <w:r w:rsidRPr="00615D56">
        <w:rPr>
          <w:rFonts w:ascii="Times New Roman" w:hAnsi="Times New Roman" w:cs="Times New Roman"/>
          <w:sz w:val="18"/>
          <w:szCs w:val="18"/>
        </w:rPr>
        <w:t xml:space="preserve"> evitó siempre cualquier encuentro con buques desconocidos. Lo único destacable de este momento fue el desagradable encuentro con un enemigo más poderoso e inmisericorde. El 22 de Octubre de 1810 fue atrapado por una terrible tormenta que rompió la arboladura del "</w:t>
      </w:r>
      <w:proofErr w:type="spellStart"/>
      <w:r w:rsidRPr="00615D56">
        <w:rPr>
          <w:rFonts w:ascii="Times New Roman" w:hAnsi="Times New Roman" w:cs="Times New Roman"/>
          <w:sz w:val="18"/>
          <w:szCs w:val="18"/>
        </w:rPr>
        <w:t>Queen</w:t>
      </w:r>
      <w:proofErr w:type="spellEnd"/>
      <w:r w:rsidRPr="00615D56">
        <w:rPr>
          <w:rFonts w:ascii="Times New Roman" w:hAnsi="Times New Roman" w:cs="Times New Roman"/>
          <w:sz w:val="18"/>
          <w:szCs w:val="18"/>
        </w:rPr>
        <w:t xml:space="preserve"> Charlotte", pero logró salvarse del naufragio y tras ser remolcado por la H.M.S. "</w:t>
      </w:r>
      <w:proofErr w:type="spellStart"/>
      <w:r w:rsidRPr="00615D56">
        <w:rPr>
          <w:rFonts w:ascii="Times New Roman" w:hAnsi="Times New Roman" w:cs="Times New Roman"/>
          <w:sz w:val="18"/>
          <w:szCs w:val="18"/>
        </w:rPr>
        <w:t>Pheasant</w:t>
      </w:r>
      <w:proofErr w:type="spellEnd"/>
      <w:r w:rsidRPr="00615D56">
        <w:rPr>
          <w:rFonts w:ascii="Times New Roman" w:hAnsi="Times New Roman" w:cs="Times New Roman"/>
          <w:sz w:val="18"/>
          <w:szCs w:val="18"/>
        </w:rPr>
        <w:t>", llegaron al puerto de Falmouth, donde permanecieron hasta Marzo de 1811 reparando los destrozos.</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Ese año comenzó a servir nuevamente como correo, uniendo la ciudad de Lisboa con Inglaterra. Sabemos que en la primavera de 1813 el capitán sufría de gota, un mal muy común entre los capitanes. </w:t>
      </w:r>
      <w:proofErr w:type="spellStart"/>
      <w:r w:rsidRPr="00615D56">
        <w:rPr>
          <w:rFonts w:ascii="Times New Roman" w:hAnsi="Times New Roman" w:cs="Times New Roman"/>
          <w:sz w:val="18"/>
          <w:szCs w:val="18"/>
        </w:rPr>
        <w:t>Chistopher</w:t>
      </w:r>
      <w:proofErr w:type="spellEnd"/>
      <w:r w:rsidRPr="00615D56">
        <w:rPr>
          <w:rFonts w:ascii="Times New Roman" w:hAnsi="Times New Roman" w:cs="Times New Roman"/>
          <w:sz w:val="18"/>
          <w:szCs w:val="18"/>
        </w:rPr>
        <w:t xml:space="preserve"> </w:t>
      </w:r>
      <w:proofErr w:type="spellStart"/>
      <w:r w:rsidRPr="00615D56">
        <w:rPr>
          <w:rFonts w:ascii="Times New Roman" w:hAnsi="Times New Roman" w:cs="Times New Roman"/>
          <w:sz w:val="18"/>
          <w:szCs w:val="18"/>
        </w:rPr>
        <w:t>Saverlan</w:t>
      </w:r>
      <w:proofErr w:type="spellEnd"/>
      <w:r w:rsidRPr="00615D56">
        <w:rPr>
          <w:rFonts w:ascii="Times New Roman" w:hAnsi="Times New Roman" w:cs="Times New Roman"/>
          <w:sz w:val="18"/>
          <w:szCs w:val="18"/>
        </w:rPr>
        <w:t xml:space="preserve">, agente comercial de la compañía mercantil en Falmouth, informó en el mes de Octubre de ese mismo año, que el capitán </w:t>
      </w:r>
      <w:proofErr w:type="spellStart"/>
      <w:r w:rsidRPr="00615D56">
        <w:rPr>
          <w:rFonts w:ascii="Times New Roman" w:hAnsi="Times New Roman" w:cs="Times New Roman"/>
          <w:sz w:val="18"/>
          <w:szCs w:val="18"/>
        </w:rPr>
        <w:t>Mudge</w:t>
      </w:r>
      <w:proofErr w:type="spellEnd"/>
      <w:r w:rsidRPr="00615D56">
        <w:rPr>
          <w:rFonts w:ascii="Times New Roman" w:hAnsi="Times New Roman" w:cs="Times New Roman"/>
          <w:sz w:val="18"/>
          <w:szCs w:val="18"/>
        </w:rPr>
        <w:t xml:space="preserve"> se encontraba casi completamente paralítico. Le bajaron, según reza su informe, subido en una silla al no poder andar por sí sólo. Seguramente, embarcó también montado en una, hecho que no cuenta. Por este motivo, tuvo que quedarse en tierra</w:t>
      </w:r>
      <w:r w:rsidR="000C345B">
        <w:rPr>
          <w:rFonts w:ascii="Times New Roman" w:hAnsi="Times New Roman" w:cs="Times New Roman"/>
          <w:sz w:val="18"/>
          <w:szCs w:val="18"/>
        </w:rPr>
        <w:t xml:space="preserve"> durante la siguiente singladura</w:t>
      </w:r>
      <w:r w:rsidRPr="00615D56">
        <w:rPr>
          <w:rFonts w:ascii="Times New Roman" w:hAnsi="Times New Roman" w:cs="Times New Roman"/>
          <w:sz w:val="18"/>
          <w:szCs w:val="18"/>
        </w:rPr>
        <w:t>.</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Algo recuperado, a finales de 1813 retomó lo que más le gustaba en el mundo, navegar. Se despidió de su segunda mujer, Mary, quien se hacía siempre cargo de la numerosa descendencia del capitán, que había enviudado unos años antes de su primer amor, Sara.</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El 14 de Enero de 1814 zarpó de </w:t>
      </w:r>
      <w:proofErr w:type="spellStart"/>
      <w:r w:rsidRPr="00615D56">
        <w:rPr>
          <w:rFonts w:ascii="Times New Roman" w:hAnsi="Times New Roman" w:cs="Times New Roman"/>
          <w:sz w:val="18"/>
          <w:szCs w:val="18"/>
        </w:rPr>
        <w:t>Farmouth</w:t>
      </w:r>
      <w:proofErr w:type="spellEnd"/>
      <w:r w:rsidRPr="00615D56">
        <w:rPr>
          <w:rFonts w:ascii="Times New Roman" w:hAnsi="Times New Roman" w:cs="Times New Roman"/>
          <w:sz w:val="18"/>
          <w:szCs w:val="18"/>
        </w:rPr>
        <w:t xml:space="preserve"> hacia las costas españolas con un numeroso correo para las tropas británicas que estaban entrando en el “sagrado” suelo francés, y se encontraban desperdigadas por un inmenso frente a lo largo del Bidasoa y los Pirineos. Seguramente como consecuencia del gran número de transportes que inundaban la rada de pasajes, se vio obligado a fondear </w:t>
      </w:r>
      <w:r w:rsidR="000C345B">
        <w:rPr>
          <w:rFonts w:ascii="Times New Roman" w:hAnsi="Times New Roman" w:cs="Times New Roman"/>
          <w:sz w:val="18"/>
          <w:szCs w:val="18"/>
        </w:rPr>
        <w:t>en</w:t>
      </w:r>
      <w:r w:rsidRPr="00615D56">
        <w:rPr>
          <w:rFonts w:ascii="Times New Roman" w:hAnsi="Times New Roman" w:cs="Times New Roman"/>
          <w:sz w:val="18"/>
          <w:szCs w:val="18"/>
        </w:rPr>
        <w:t xml:space="preserve"> San Sebastián, como hacían normalmente los mercantes, en espera de recibir permiso para </w:t>
      </w:r>
      <w:r w:rsidR="000C345B">
        <w:rPr>
          <w:rFonts w:ascii="Times New Roman" w:hAnsi="Times New Roman" w:cs="Times New Roman"/>
          <w:sz w:val="18"/>
          <w:szCs w:val="18"/>
        </w:rPr>
        <w:t>descargar. Pero el día 16 de es</w:t>
      </w:r>
      <w:r w:rsidRPr="00615D56">
        <w:rPr>
          <w:rFonts w:ascii="Times New Roman" w:hAnsi="Times New Roman" w:cs="Times New Roman"/>
          <w:sz w:val="18"/>
          <w:szCs w:val="18"/>
        </w:rPr>
        <w:t>e mes</w:t>
      </w:r>
      <w:r w:rsidR="000C345B">
        <w:rPr>
          <w:rFonts w:ascii="Times New Roman" w:hAnsi="Times New Roman" w:cs="Times New Roman"/>
          <w:sz w:val="18"/>
          <w:szCs w:val="18"/>
        </w:rPr>
        <w:t xml:space="preserve"> de Enero,</w:t>
      </w:r>
      <w:r w:rsidRPr="00615D56">
        <w:rPr>
          <w:rFonts w:ascii="Times New Roman" w:hAnsi="Times New Roman" w:cs="Times New Roman"/>
          <w:sz w:val="18"/>
          <w:szCs w:val="18"/>
        </w:rPr>
        <w:t xml:space="preserve"> la suerte no esta</w:t>
      </w:r>
      <w:r w:rsidR="000C345B">
        <w:rPr>
          <w:rFonts w:ascii="Times New Roman" w:hAnsi="Times New Roman" w:cs="Times New Roman"/>
          <w:sz w:val="18"/>
          <w:szCs w:val="18"/>
        </w:rPr>
        <w:t>ría</w:t>
      </w:r>
      <w:r w:rsidRPr="00615D56">
        <w:rPr>
          <w:rFonts w:ascii="Times New Roman" w:hAnsi="Times New Roman" w:cs="Times New Roman"/>
          <w:sz w:val="18"/>
          <w:szCs w:val="18"/>
        </w:rPr>
        <w:t xml:space="preserve"> a favor ni del "</w:t>
      </w:r>
      <w:proofErr w:type="spellStart"/>
      <w:r w:rsidRPr="00615D56">
        <w:rPr>
          <w:rFonts w:ascii="Times New Roman" w:hAnsi="Times New Roman" w:cs="Times New Roman"/>
          <w:sz w:val="18"/>
          <w:szCs w:val="18"/>
        </w:rPr>
        <w:t>Queen</w:t>
      </w:r>
      <w:proofErr w:type="spellEnd"/>
      <w:r w:rsidRPr="00615D56">
        <w:rPr>
          <w:rFonts w:ascii="Times New Roman" w:hAnsi="Times New Roman" w:cs="Times New Roman"/>
          <w:sz w:val="18"/>
          <w:szCs w:val="18"/>
        </w:rPr>
        <w:t xml:space="preserve"> Charlotte" ni de los tripulantes que se habían quedado a bordo y no habían querido o podido disfrutar de un permiso</w:t>
      </w:r>
      <w:r w:rsidR="00514B29">
        <w:rPr>
          <w:rFonts w:ascii="Times New Roman" w:hAnsi="Times New Roman" w:cs="Times New Roman"/>
          <w:sz w:val="18"/>
          <w:szCs w:val="18"/>
        </w:rPr>
        <w:t>,</w:t>
      </w:r>
      <w:r w:rsidRPr="00615D56">
        <w:rPr>
          <w:rFonts w:ascii="Times New Roman" w:hAnsi="Times New Roman" w:cs="Times New Roman"/>
          <w:sz w:val="18"/>
          <w:szCs w:val="18"/>
        </w:rPr>
        <w:t xml:space="preserve"> para visitar la destruida ciudad costera y su castillo.</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A las cuatro de la mañana comenzó a levantarse un huracanado viento del N.O. Se lanzaron nuevos amarres</w:t>
      </w:r>
      <w:r w:rsidR="00514B29">
        <w:rPr>
          <w:rFonts w:ascii="Times New Roman" w:hAnsi="Times New Roman" w:cs="Times New Roman"/>
          <w:sz w:val="18"/>
          <w:szCs w:val="18"/>
        </w:rPr>
        <w:t xml:space="preserve"> para intentar asegurar el barco</w:t>
      </w:r>
      <w:r w:rsidRPr="00615D56">
        <w:rPr>
          <w:rFonts w:ascii="Times New Roman" w:hAnsi="Times New Roman" w:cs="Times New Roman"/>
          <w:sz w:val="18"/>
          <w:szCs w:val="18"/>
        </w:rPr>
        <w:t xml:space="preserve">, pero </w:t>
      </w:r>
      <w:r w:rsidR="00514B29">
        <w:rPr>
          <w:rFonts w:ascii="Times New Roman" w:hAnsi="Times New Roman" w:cs="Times New Roman"/>
          <w:sz w:val="18"/>
          <w:szCs w:val="18"/>
        </w:rPr>
        <w:t>tras romperse algunos,</w:t>
      </w:r>
      <w:r w:rsidRPr="00615D56">
        <w:rPr>
          <w:rFonts w:ascii="Times New Roman" w:hAnsi="Times New Roman" w:cs="Times New Roman"/>
          <w:sz w:val="18"/>
          <w:szCs w:val="18"/>
        </w:rPr>
        <w:t xml:space="preserve"> perdió </w:t>
      </w:r>
      <w:r w:rsidR="00514B29">
        <w:rPr>
          <w:rFonts w:ascii="Times New Roman" w:hAnsi="Times New Roman" w:cs="Times New Roman"/>
          <w:sz w:val="18"/>
          <w:szCs w:val="18"/>
        </w:rPr>
        <w:t>incluso una de las</w:t>
      </w:r>
      <w:r w:rsidRPr="00615D56">
        <w:rPr>
          <w:rFonts w:ascii="Times New Roman" w:hAnsi="Times New Roman" w:cs="Times New Roman"/>
          <w:sz w:val="18"/>
          <w:szCs w:val="18"/>
        </w:rPr>
        <w:t xml:space="preserve"> ancla</w:t>
      </w:r>
      <w:r w:rsidR="00514B29">
        <w:rPr>
          <w:rFonts w:ascii="Times New Roman" w:hAnsi="Times New Roman" w:cs="Times New Roman"/>
          <w:sz w:val="18"/>
          <w:szCs w:val="18"/>
        </w:rPr>
        <w:t>s</w:t>
      </w:r>
      <w:r w:rsidRPr="00615D56">
        <w:rPr>
          <w:rFonts w:ascii="Times New Roman" w:hAnsi="Times New Roman" w:cs="Times New Roman"/>
          <w:sz w:val="18"/>
          <w:szCs w:val="18"/>
        </w:rPr>
        <w:t xml:space="preserve">. Se mantuvo luchando durante algo más de media hora, pero la suerte estaba decidida. Finalmente el barco rompió definitivamente amarras y las olas lo arrastraron irremisiblemente contra el cruel final que le esperaba junto a los acantilados del monte </w:t>
      </w:r>
      <w:proofErr w:type="spellStart"/>
      <w:r w:rsidRPr="00615D56">
        <w:rPr>
          <w:rFonts w:ascii="Times New Roman" w:hAnsi="Times New Roman" w:cs="Times New Roman"/>
          <w:sz w:val="18"/>
          <w:szCs w:val="18"/>
        </w:rPr>
        <w:t>Urgull</w:t>
      </w:r>
      <w:proofErr w:type="spellEnd"/>
      <w:r w:rsidRPr="00615D56">
        <w:rPr>
          <w:rFonts w:ascii="Times New Roman" w:hAnsi="Times New Roman" w:cs="Times New Roman"/>
          <w:sz w:val="18"/>
          <w:szCs w:val="18"/>
        </w:rPr>
        <w:t>, bajo su castillo. A las diez de la mañana chocó contra las rocas, y las enormes olas terminaron su trabajo destructor en tan sólo treinta minutos.</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El Mayor</w:t>
      </w:r>
      <w:r w:rsidR="00514B29">
        <w:rPr>
          <w:rFonts w:ascii="Times New Roman" w:hAnsi="Times New Roman" w:cs="Times New Roman"/>
          <w:sz w:val="18"/>
          <w:szCs w:val="18"/>
        </w:rPr>
        <w:t xml:space="preserve"> de los Reales Ingenieros</w:t>
      </w:r>
      <w:r w:rsidRPr="00615D56">
        <w:rPr>
          <w:rFonts w:ascii="Times New Roman" w:hAnsi="Times New Roman" w:cs="Times New Roman"/>
          <w:sz w:val="18"/>
          <w:szCs w:val="18"/>
        </w:rPr>
        <w:t xml:space="preserve"> británico</w:t>
      </w:r>
      <w:r w:rsidR="00514B29">
        <w:rPr>
          <w:rFonts w:ascii="Times New Roman" w:hAnsi="Times New Roman" w:cs="Times New Roman"/>
          <w:sz w:val="18"/>
          <w:szCs w:val="18"/>
        </w:rPr>
        <w:t>s</w:t>
      </w:r>
      <w:r w:rsidRPr="00615D56">
        <w:rPr>
          <w:rFonts w:ascii="Times New Roman" w:hAnsi="Times New Roman" w:cs="Times New Roman"/>
          <w:sz w:val="18"/>
          <w:szCs w:val="18"/>
        </w:rPr>
        <w:t xml:space="preserve"> </w:t>
      </w:r>
      <w:proofErr w:type="spellStart"/>
      <w:r w:rsidRPr="00615D56">
        <w:rPr>
          <w:rFonts w:ascii="Times New Roman" w:hAnsi="Times New Roman" w:cs="Times New Roman"/>
          <w:sz w:val="18"/>
          <w:szCs w:val="18"/>
        </w:rPr>
        <w:t>Dyer</w:t>
      </w:r>
      <w:proofErr w:type="spellEnd"/>
      <w:r w:rsidRPr="00615D56">
        <w:rPr>
          <w:rFonts w:ascii="Times New Roman" w:hAnsi="Times New Roman" w:cs="Times New Roman"/>
          <w:sz w:val="18"/>
          <w:szCs w:val="18"/>
        </w:rPr>
        <w:t>, oficial al mando de las obras de reconstrucción de las defensas de la ciudad tras el asedio, ordenó a los artilleros del castillo que bajaran</w:t>
      </w:r>
      <w:r w:rsidR="00514B29">
        <w:rPr>
          <w:rFonts w:ascii="Times New Roman" w:hAnsi="Times New Roman" w:cs="Times New Roman"/>
          <w:sz w:val="18"/>
          <w:szCs w:val="18"/>
        </w:rPr>
        <w:t xml:space="preserve"> inmediatamente</w:t>
      </w:r>
      <w:r w:rsidRPr="00615D56">
        <w:rPr>
          <w:rFonts w:ascii="Times New Roman" w:hAnsi="Times New Roman" w:cs="Times New Roman"/>
          <w:sz w:val="18"/>
          <w:szCs w:val="18"/>
        </w:rPr>
        <w:t xml:space="preserve"> a las rocas del acantilado, pero los esfuerzos fueron inútiles. Desde el puerto zarpó una cañonera con voluntarios de otros mercantes, pero nada lograron por las dificultades de la mar y la oscuridad de la noche.</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 Se salvaron quince de sus tripulantes, entre los que estaban el cirujano Sr. </w:t>
      </w:r>
      <w:proofErr w:type="spellStart"/>
      <w:r w:rsidRPr="00615D56">
        <w:rPr>
          <w:rFonts w:ascii="Times New Roman" w:hAnsi="Times New Roman" w:cs="Times New Roman"/>
          <w:sz w:val="18"/>
          <w:szCs w:val="18"/>
        </w:rPr>
        <w:t>Nankivell</w:t>
      </w:r>
      <w:proofErr w:type="spellEnd"/>
      <w:r w:rsidRPr="00615D56">
        <w:rPr>
          <w:rFonts w:ascii="Times New Roman" w:hAnsi="Times New Roman" w:cs="Times New Roman"/>
          <w:sz w:val="18"/>
          <w:szCs w:val="18"/>
        </w:rPr>
        <w:t xml:space="preserve"> y el Maestre Sr. </w:t>
      </w:r>
      <w:proofErr w:type="spellStart"/>
      <w:r w:rsidRPr="00615D56">
        <w:rPr>
          <w:rFonts w:ascii="Times New Roman" w:hAnsi="Times New Roman" w:cs="Times New Roman"/>
          <w:sz w:val="18"/>
          <w:szCs w:val="18"/>
        </w:rPr>
        <w:t>Jennings</w:t>
      </w:r>
      <w:proofErr w:type="spellEnd"/>
      <w:r w:rsidRPr="00615D56">
        <w:rPr>
          <w:rFonts w:ascii="Times New Roman" w:hAnsi="Times New Roman" w:cs="Times New Roman"/>
          <w:sz w:val="18"/>
          <w:szCs w:val="18"/>
        </w:rPr>
        <w:t xml:space="preserve">. Otros dieciséis hombres perecieron ahogados, casi todos casados y naturales de </w:t>
      </w:r>
      <w:proofErr w:type="spellStart"/>
      <w:r w:rsidRPr="00615D56">
        <w:rPr>
          <w:rFonts w:ascii="Times New Roman" w:hAnsi="Times New Roman" w:cs="Times New Roman"/>
          <w:sz w:val="18"/>
          <w:szCs w:val="18"/>
        </w:rPr>
        <w:t>Farmouth</w:t>
      </w:r>
      <w:proofErr w:type="spellEnd"/>
      <w:r w:rsidRPr="00615D56">
        <w:rPr>
          <w:rFonts w:ascii="Times New Roman" w:hAnsi="Times New Roman" w:cs="Times New Roman"/>
          <w:sz w:val="18"/>
          <w:szCs w:val="18"/>
        </w:rPr>
        <w:t xml:space="preserve">. Entre ellos estaba nuestro capitán John </w:t>
      </w:r>
      <w:proofErr w:type="spellStart"/>
      <w:r w:rsidRPr="00615D56">
        <w:rPr>
          <w:rFonts w:ascii="Times New Roman" w:hAnsi="Times New Roman" w:cs="Times New Roman"/>
          <w:sz w:val="18"/>
          <w:szCs w:val="18"/>
        </w:rPr>
        <w:t>Mudge</w:t>
      </w:r>
      <w:proofErr w:type="spellEnd"/>
      <w:r w:rsidRPr="00615D56">
        <w:rPr>
          <w:rFonts w:ascii="Times New Roman" w:hAnsi="Times New Roman" w:cs="Times New Roman"/>
          <w:sz w:val="18"/>
          <w:szCs w:val="18"/>
        </w:rPr>
        <w:t>, que contaba en ese momento sesenta años de edad. Seguramente sus años y sus dolencias impidieron que se salvara. Pero no todo fue mala suerte. Gran parte de la tripulación no se encontraba a bordo del "</w:t>
      </w:r>
      <w:proofErr w:type="spellStart"/>
      <w:r w:rsidRPr="00615D56">
        <w:rPr>
          <w:rFonts w:ascii="Times New Roman" w:hAnsi="Times New Roman" w:cs="Times New Roman"/>
          <w:sz w:val="18"/>
          <w:szCs w:val="18"/>
        </w:rPr>
        <w:t>Queen</w:t>
      </w:r>
      <w:proofErr w:type="spellEnd"/>
      <w:r w:rsidRPr="00615D56">
        <w:rPr>
          <w:rFonts w:ascii="Times New Roman" w:hAnsi="Times New Roman" w:cs="Times New Roman"/>
          <w:sz w:val="18"/>
          <w:szCs w:val="18"/>
        </w:rPr>
        <w:t xml:space="preserve"> Charlotte". Habían desembarcado el día anterior y la mala mar no les </w:t>
      </w:r>
      <w:r w:rsidR="00514B29">
        <w:rPr>
          <w:rFonts w:ascii="Times New Roman" w:hAnsi="Times New Roman" w:cs="Times New Roman"/>
          <w:sz w:val="18"/>
          <w:szCs w:val="18"/>
        </w:rPr>
        <w:t>había permitido</w:t>
      </w:r>
      <w:r w:rsidRPr="00615D56">
        <w:rPr>
          <w:rFonts w:ascii="Times New Roman" w:hAnsi="Times New Roman" w:cs="Times New Roman"/>
          <w:sz w:val="18"/>
          <w:szCs w:val="18"/>
        </w:rPr>
        <w:t xml:space="preserve"> regresar a su buque. Eso les salvó la vida.</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167DF8"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Sabemos que Mary, la mujer del capitán, se encontró una vez viuda casi en la indigencia, abrumada por las deudas que había contraído su esposo en la construcción de su barco. Finalmente logró una pensión para ella y sus seis hijos, dos niños y cuatro niñas, la menor de las cuales contaba solamente seis años de edad.</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514B29" w:rsidRDefault="00514B29" w:rsidP="00514B29">
      <w:pPr>
        <w:spacing w:after="0" w:line="240" w:lineRule="auto"/>
        <w:ind w:left="709" w:firstLine="851"/>
        <w:jc w:val="right"/>
        <w:rPr>
          <w:rFonts w:ascii="Times New Roman" w:hAnsi="Times New Roman" w:cs="Times New Roman"/>
          <w:b/>
          <w:sz w:val="28"/>
          <w:szCs w:val="28"/>
        </w:rPr>
      </w:pPr>
      <w:r w:rsidRPr="00615D56">
        <w:rPr>
          <w:rFonts w:ascii="Times New Roman" w:hAnsi="Times New Roman" w:cs="Times New Roman"/>
          <w:b/>
          <w:sz w:val="28"/>
          <w:szCs w:val="28"/>
        </w:rPr>
        <w:t>LOS CAÑONES</w:t>
      </w:r>
    </w:p>
    <w:p w:rsidR="00514B29" w:rsidRPr="00D700D5" w:rsidRDefault="00514B29" w:rsidP="00514B29">
      <w:pPr>
        <w:spacing w:after="0" w:line="240" w:lineRule="auto"/>
        <w:ind w:left="709" w:firstLine="851"/>
        <w:jc w:val="right"/>
        <w:rPr>
          <w:rFonts w:ascii="Times New Roman" w:hAnsi="Times New Roman" w:cs="Times New Roman"/>
          <w:b/>
          <w:sz w:val="18"/>
          <w:szCs w:val="18"/>
        </w:rPr>
      </w:pPr>
      <w:r>
        <w:rPr>
          <w:rFonts w:ascii="Times New Roman" w:hAnsi="Times New Roman" w:cs="Times New Roman"/>
          <w:b/>
          <w:sz w:val="18"/>
          <w:szCs w:val="18"/>
        </w:rPr>
        <w:t>EL ACRÓNIMO “GPO”</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78180F"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E</w:t>
      </w:r>
      <w:r w:rsidR="0078180F" w:rsidRPr="00615D56">
        <w:rPr>
          <w:rFonts w:ascii="Times New Roman" w:hAnsi="Times New Roman" w:cs="Times New Roman"/>
          <w:sz w:val="18"/>
          <w:szCs w:val="18"/>
        </w:rPr>
        <w:t xml:space="preserve">ntre todos los símbolos y escudos que tiene </w:t>
      </w:r>
      <w:r w:rsidRPr="00615D56">
        <w:rPr>
          <w:rFonts w:ascii="Times New Roman" w:hAnsi="Times New Roman" w:cs="Times New Roman"/>
          <w:sz w:val="18"/>
          <w:szCs w:val="18"/>
        </w:rPr>
        <w:t xml:space="preserve">los cañones </w:t>
      </w:r>
      <w:r w:rsidR="0078180F" w:rsidRPr="00615D56">
        <w:rPr>
          <w:rFonts w:ascii="Times New Roman" w:hAnsi="Times New Roman" w:cs="Times New Roman"/>
          <w:sz w:val="18"/>
          <w:szCs w:val="18"/>
        </w:rPr>
        <w:t>para explicarnos sus características, destaca un acrónimo con las letras “GPO”</w:t>
      </w:r>
      <w:r w:rsidRPr="00615D56">
        <w:rPr>
          <w:rFonts w:ascii="Times New Roman" w:hAnsi="Times New Roman" w:cs="Times New Roman"/>
          <w:sz w:val="18"/>
          <w:szCs w:val="18"/>
        </w:rPr>
        <w:t xml:space="preserve">, que resuelve </w:t>
      </w:r>
      <w:r w:rsidR="00514B29">
        <w:rPr>
          <w:rFonts w:ascii="Times New Roman" w:hAnsi="Times New Roman" w:cs="Times New Roman"/>
          <w:sz w:val="18"/>
          <w:szCs w:val="18"/>
        </w:rPr>
        <w:t>este</w:t>
      </w:r>
      <w:r w:rsidRPr="00615D56">
        <w:rPr>
          <w:rFonts w:ascii="Times New Roman" w:hAnsi="Times New Roman" w:cs="Times New Roman"/>
          <w:sz w:val="18"/>
          <w:szCs w:val="18"/>
        </w:rPr>
        <w:t xml:space="preserve"> misterio</w:t>
      </w:r>
      <w:r w:rsidR="0078180F" w:rsidRPr="00615D56">
        <w:rPr>
          <w:rFonts w:ascii="Times New Roman" w:hAnsi="Times New Roman" w:cs="Times New Roman"/>
          <w:sz w:val="18"/>
          <w:szCs w:val="18"/>
        </w:rPr>
        <w:t>.</w:t>
      </w:r>
    </w:p>
    <w:p w:rsidR="0078180F" w:rsidRPr="00615D56" w:rsidRDefault="0078180F" w:rsidP="00615D56">
      <w:pPr>
        <w:spacing w:after="0" w:line="240" w:lineRule="auto"/>
        <w:ind w:left="709" w:firstLine="851"/>
        <w:jc w:val="both"/>
        <w:rPr>
          <w:rFonts w:ascii="Times New Roman" w:hAnsi="Times New Roman" w:cs="Times New Roman"/>
          <w:sz w:val="18"/>
          <w:szCs w:val="18"/>
        </w:rPr>
      </w:pPr>
    </w:p>
    <w:p w:rsidR="0078180F" w:rsidRPr="00615D56" w:rsidRDefault="0078180F"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Me costó mucho encontrar su significado, resuelto finalmente al investigar las características del </w:t>
      </w:r>
      <w:r w:rsidR="00167DF8" w:rsidRPr="00615D56">
        <w:rPr>
          <w:rFonts w:ascii="Times New Roman" w:hAnsi="Times New Roman" w:cs="Times New Roman"/>
          <w:sz w:val="18"/>
          <w:szCs w:val="18"/>
        </w:rPr>
        <w:t>“</w:t>
      </w:r>
      <w:proofErr w:type="spellStart"/>
      <w:r w:rsidR="00167DF8" w:rsidRPr="00615D56">
        <w:rPr>
          <w:rFonts w:ascii="Times New Roman" w:hAnsi="Times New Roman" w:cs="Times New Roman"/>
          <w:sz w:val="18"/>
          <w:szCs w:val="18"/>
        </w:rPr>
        <w:t>Queen</w:t>
      </w:r>
      <w:proofErr w:type="spellEnd"/>
      <w:r w:rsidR="00167DF8" w:rsidRPr="00615D56">
        <w:rPr>
          <w:rFonts w:ascii="Times New Roman" w:hAnsi="Times New Roman" w:cs="Times New Roman"/>
          <w:sz w:val="18"/>
          <w:szCs w:val="18"/>
        </w:rPr>
        <w:t xml:space="preserve"> Charlotte”, y a la ayuda de varios investigadores y amantes de la historia artillera y naval</w:t>
      </w:r>
      <w:r w:rsidRPr="00615D56">
        <w:rPr>
          <w:rFonts w:ascii="Times New Roman" w:hAnsi="Times New Roman" w:cs="Times New Roman"/>
          <w:sz w:val="18"/>
          <w:szCs w:val="18"/>
        </w:rPr>
        <w:t xml:space="preserve">. </w:t>
      </w:r>
      <w:r w:rsidR="00167DF8" w:rsidRPr="00615D56">
        <w:rPr>
          <w:rFonts w:ascii="Times New Roman" w:hAnsi="Times New Roman" w:cs="Times New Roman"/>
          <w:sz w:val="18"/>
          <w:szCs w:val="18"/>
        </w:rPr>
        <w:t>El “</w:t>
      </w:r>
      <w:proofErr w:type="spellStart"/>
      <w:r w:rsidR="00167DF8" w:rsidRPr="00615D56">
        <w:rPr>
          <w:rFonts w:ascii="Times New Roman" w:hAnsi="Times New Roman" w:cs="Times New Roman"/>
          <w:sz w:val="18"/>
          <w:szCs w:val="18"/>
        </w:rPr>
        <w:t>Queen</w:t>
      </w:r>
      <w:proofErr w:type="spellEnd"/>
      <w:r w:rsidR="00167DF8" w:rsidRPr="00615D56">
        <w:rPr>
          <w:rFonts w:ascii="Times New Roman" w:hAnsi="Times New Roman" w:cs="Times New Roman"/>
          <w:sz w:val="18"/>
          <w:szCs w:val="18"/>
        </w:rPr>
        <w:t xml:space="preserve"> Charlotte” era</w:t>
      </w:r>
      <w:r w:rsidRPr="00615D56">
        <w:rPr>
          <w:rFonts w:ascii="Times New Roman" w:hAnsi="Times New Roman" w:cs="Times New Roman"/>
          <w:sz w:val="18"/>
          <w:szCs w:val="18"/>
        </w:rPr>
        <w:t xml:space="preserve"> un buque correo, </w:t>
      </w:r>
      <w:r w:rsidR="00167DF8" w:rsidRPr="00615D56">
        <w:rPr>
          <w:rFonts w:ascii="Times New Roman" w:hAnsi="Times New Roman" w:cs="Times New Roman"/>
          <w:sz w:val="18"/>
          <w:szCs w:val="18"/>
        </w:rPr>
        <w:t>por lo que pertenecía a los barcos de</w:t>
      </w:r>
      <w:r w:rsidRPr="00615D56">
        <w:rPr>
          <w:rFonts w:ascii="Times New Roman" w:hAnsi="Times New Roman" w:cs="Times New Roman"/>
          <w:sz w:val="18"/>
          <w:szCs w:val="18"/>
        </w:rPr>
        <w:t xml:space="preserve">l </w:t>
      </w:r>
      <w:r w:rsidRPr="00514B29">
        <w:rPr>
          <w:rFonts w:ascii="Times New Roman" w:hAnsi="Times New Roman" w:cs="Times New Roman"/>
          <w:b/>
          <w:sz w:val="18"/>
          <w:szCs w:val="18"/>
        </w:rPr>
        <w:t>G</w:t>
      </w:r>
      <w:r w:rsidRPr="00615D56">
        <w:rPr>
          <w:rFonts w:ascii="Times New Roman" w:hAnsi="Times New Roman" w:cs="Times New Roman"/>
          <w:sz w:val="18"/>
          <w:szCs w:val="18"/>
        </w:rPr>
        <w:t xml:space="preserve">eneral </w:t>
      </w:r>
      <w:r w:rsidRPr="00514B29">
        <w:rPr>
          <w:rFonts w:ascii="Times New Roman" w:hAnsi="Times New Roman" w:cs="Times New Roman"/>
          <w:b/>
          <w:sz w:val="18"/>
          <w:szCs w:val="18"/>
        </w:rPr>
        <w:t>P</w:t>
      </w:r>
      <w:r w:rsidRPr="00615D56">
        <w:rPr>
          <w:rFonts w:ascii="Times New Roman" w:hAnsi="Times New Roman" w:cs="Times New Roman"/>
          <w:sz w:val="18"/>
          <w:szCs w:val="18"/>
        </w:rPr>
        <w:t xml:space="preserve">ost </w:t>
      </w:r>
      <w:r w:rsidRPr="00514B29">
        <w:rPr>
          <w:rFonts w:ascii="Times New Roman" w:hAnsi="Times New Roman" w:cs="Times New Roman"/>
          <w:b/>
          <w:sz w:val="18"/>
          <w:szCs w:val="18"/>
        </w:rPr>
        <w:t>O</w:t>
      </w:r>
      <w:r w:rsidRPr="00615D56">
        <w:rPr>
          <w:rFonts w:ascii="Times New Roman" w:hAnsi="Times New Roman" w:cs="Times New Roman"/>
          <w:sz w:val="18"/>
          <w:szCs w:val="18"/>
        </w:rPr>
        <w:t xml:space="preserve">ffice, </w:t>
      </w:r>
      <w:r w:rsidR="00167DF8" w:rsidRPr="00615D56">
        <w:rPr>
          <w:rFonts w:ascii="Times New Roman" w:hAnsi="Times New Roman" w:cs="Times New Roman"/>
          <w:sz w:val="18"/>
          <w:szCs w:val="18"/>
        </w:rPr>
        <w:t xml:space="preserve">o </w:t>
      </w:r>
      <w:r w:rsidR="00D24D24" w:rsidRPr="00615D56">
        <w:rPr>
          <w:rFonts w:ascii="Times New Roman" w:hAnsi="Times New Roman" w:cs="Times New Roman"/>
          <w:sz w:val="18"/>
          <w:szCs w:val="18"/>
        </w:rPr>
        <w:t>“</w:t>
      </w:r>
      <w:r w:rsidRPr="00514B29">
        <w:rPr>
          <w:rFonts w:ascii="Times New Roman" w:hAnsi="Times New Roman" w:cs="Times New Roman"/>
          <w:b/>
          <w:sz w:val="18"/>
          <w:szCs w:val="18"/>
        </w:rPr>
        <w:t>GPO</w:t>
      </w:r>
      <w:r w:rsidR="00D24D24" w:rsidRPr="00615D56">
        <w:rPr>
          <w:rFonts w:ascii="Times New Roman" w:hAnsi="Times New Roman" w:cs="Times New Roman"/>
          <w:sz w:val="18"/>
          <w:szCs w:val="18"/>
        </w:rPr>
        <w:t>”</w:t>
      </w:r>
      <w:r w:rsidRPr="00615D56">
        <w:rPr>
          <w:rFonts w:ascii="Times New Roman" w:hAnsi="Times New Roman" w:cs="Times New Roman"/>
          <w:sz w:val="18"/>
          <w:szCs w:val="18"/>
        </w:rPr>
        <w:t>.</w:t>
      </w:r>
    </w:p>
    <w:p w:rsidR="00167DF8" w:rsidRPr="00615D56" w:rsidRDefault="00167DF8" w:rsidP="00615D56">
      <w:pPr>
        <w:spacing w:after="0" w:line="240" w:lineRule="auto"/>
        <w:ind w:left="709" w:firstLine="851"/>
        <w:jc w:val="both"/>
        <w:rPr>
          <w:rFonts w:ascii="Times New Roman" w:hAnsi="Times New Roman" w:cs="Times New Roman"/>
          <w:sz w:val="18"/>
          <w:szCs w:val="18"/>
        </w:rPr>
      </w:pPr>
    </w:p>
    <w:p w:rsidR="009D6954" w:rsidRPr="00615D56" w:rsidRDefault="00167DF8"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Este acrónimo nos indica </w:t>
      </w:r>
      <w:r w:rsidR="009D6954" w:rsidRPr="00615D56">
        <w:rPr>
          <w:rFonts w:ascii="Times New Roman" w:hAnsi="Times New Roman" w:cs="Times New Roman"/>
          <w:sz w:val="18"/>
          <w:szCs w:val="18"/>
        </w:rPr>
        <w:t xml:space="preserve">claramente </w:t>
      </w:r>
      <w:r w:rsidRPr="00615D56">
        <w:rPr>
          <w:rFonts w:ascii="Times New Roman" w:hAnsi="Times New Roman" w:cs="Times New Roman"/>
          <w:sz w:val="18"/>
          <w:szCs w:val="18"/>
        </w:rPr>
        <w:t xml:space="preserve">que el buque portador de estas maravillosas piezas de artillería era este último barco, </w:t>
      </w:r>
      <w:r w:rsidR="00E24CA1">
        <w:rPr>
          <w:rFonts w:ascii="Times New Roman" w:hAnsi="Times New Roman" w:cs="Times New Roman"/>
          <w:sz w:val="18"/>
          <w:szCs w:val="18"/>
        </w:rPr>
        <w:t>el “</w:t>
      </w:r>
      <w:proofErr w:type="spellStart"/>
      <w:r w:rsidR="00E24CA1" w:rsidRPr="00E24CA1">
        <w:rPr>
          <w:rFonts w:ascii="Times New Roman" w:hAnsi="Times New Roman" w:cs="Times New Roman"/>
          <w:b/>
          <w:sz w:val="18"/>
          <w:szCs w:val="18"/>
        </w:rPr>
        <w:t>Queen</w:t>
      </w:r>
      <w:proofErr w:type="spellEnd"/>
      <w:r w:rsidR="00E24CA1" w:rsidRPr="00E24CA1">
        <w:rPr>
          <w:rFonts w:ascii="Times New Roman" w:hAnsi="Times New Roman" w:cs="Times New Roman"/>
          <w:b/>
          <w:sz w:val="18"/>
          <w:szCs w:val="18"/>
        </w:rPr>
        <w:t xml:space="preserve"> Charlotte</w:t>
      </w:r>
      <w:r w:rsidR="00E24CA1">
        <w:rPr>
          <w:rFonts w:ascii="Times New Roman" w:hAnsi="Times New Roman" w:cs="Times New Roman"/>
          <w:sz w:val="18"/>
          <w:szCs w:val="18"/>
        </w:rPr>
        <w:t xml:space="preserve">” </w:t>
      </w:r>
      <w:r w:rsidRPr="00615D56">
        <w:rPr>
          <w:rFonts w:ascii="Times New Roman" w:hAnsi="Times New Roman" w:cs="Times New Roman"/>
          <w:sz w:val="18"/>
          <w:szCs w:val="18"/>
        </w:rPr>
        <w:t xml:space="preserve">hundido el 16 de Enero de 1814. Al no existir </w:t>
      </w:r>
      <w:r w:rsidR="009D6954" w:rsidRPr="00615D56">
        <w:rPr>
          <w:rFonts w:ascii="Times New Roman" w:hAnsi="Times New Roman" w:cs="Times New Roman"/>
          <w:sz w:val="18"/>
          <w:szCs w:val="18"/>
        </w:rPr>
        <w:t>registro alguno de</w:t>
      </w:r>
      <w:r w:rsidRPr="00615D56">
        <w:rPr>
          <w:rFonts w:ascii="Times New Roman" w:hAnsi="Times New Roman" w:cs="Times New Roman"/>
          <w:sz w:val="18"/>
          <w:szCs w:val="18"/>
        </w:rPr>
        <w:t xml:space="preserve"> otra pérdida ante nuestras costas de la compañía postal británica,</w:t>
      </w:r>
      <w:r w:rsidR="009D6954" w:rsidRPr="00615D56">
        <w:rPr>
          <w:rFonts w:ascii="Times New Roman" w:hAnsi="Times New Roman" w:cs="Times New Roman"/>
          <w:sz w:val="18"/>
          <w:szCs w:val="18"/>
        </w:rPr>
        <w:t xml:space="preserve"> cualquier duda </w:t>
      </w:r>
      <w:r w:rsidR="00E24CA1">
        <w:rPr>
          <w:rFonts w:ascii="Times New Roman" w:hAnsi="Times New Roman" w:cs="Times New Roman"/>
          <w:sz w:val="18"/>
          <w:szCs w:val="18"/>
        </w:rPr>
        <w:t xml:space="preserve">al respecto </w:t>
      </w:r>
      <w:r w:rsidR="009D6954" w:rsidRPr="00615D56">
        <w:rPr>
          <w:rFonts w:ascii="Times New Roman" w:hAnsi="Times New Roman" w:cs="Times New Roman"/>
          <w:sz w:val="18"/>
          <w:szCs w:val="18"/>
        </w:rPr>
        <w:t>desaparece.</w:t>
      </w:r>
    </w:p>
    <w:p w:rsidR="009D6954" w:rsidRPr="00615D56" w:rsidRDefault="009D6954" w:rsidP="00615D56">
      <w:pPr>
        <w:spacing w:after="0" w:line="240" w:lineRule="auto"/>
        <w:ind w:left="709" w:firstLine="851"/>
        <w:jc w:val="both"/>
        <w:rPr>
          <w:rFonts w:ascii="Times New Roman" w:hAnsi="Times New Roman" w:cs="Times New Roman"/>
          <w:sz w:val="18"/>
          <w:szCs w:val="18"/>
        </w:rPr>
      </w:pPr>
    </w:p>
    <w:p w:rsidR="00167DF8" w:rsidRPr="00615D56" w:rsidRDefault="009D6954"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Misterio resuelto.</w:t>
      </w:r>
      <w:r w:rsidR="00167DF8" w:rsidRPr="00615D56">
        <w:rPr>
          <w:rFonts w:ascii="Times New Roman" w:hAnsi="Times New Roman" w:cs="Times New Roman"/>
          <w:sz w:val="18"/>
          <w:szCs w:val="18"/>
        </w:rPr>
        <w:t xml:space="preserve"> </w:t>
      </w:r>
    </w:p>
    <w:p w:rsidR="00D24D24" w:rsidRPr="00615D56" w:rsidRDefault="00D24D24" w:rsidP="00615D56">
      <w:pPr>
        <w:spacing w:after="0" w:line="240" w:lineRule="auto"/>
        <w:ind w:left="709" w:firstLine="851"/>
        <w:jc w:val="both"/>
        <w:rPr>
          <w:rFonts w:ascii="Times New Roman" w:hAnsi="Times New Roman" w:cs="Times New Roman"/>
          <w:sz w:val="18"/>
          <w:szCs w:val="18"/>
        </w:rPr>
      </w:pPr>
    </w:p>
    <w:p w:rsidR="002A1DCD" w:rsidRDefault="002A1DCD" w:rsidP="00514B29">
      <w:pPr>
        <w:spacing w:after="0" w:line="240" w:lineRule="auto"/>
        <w:ind w:left="709" w:firstLine="851"/>
        <w:jc w:val="right"/>
        <w:rPr>
          <w:rFonts w:ascii="Times New Roman" w:hAnsi="Times New Roman" w:cs="Times New Roman"/>
          <w:b/>
          <w:sz w:val="28"/>
          <w:szCs w:val="28"/>
        </w:rPr>
      </w:pPr>
    </w:p>
    <w:p w:rsidR="002A1DCD" w:rsidRDefault="002A1DCD" w:rsidP="00514B29">
      <w:pPr>
        <w:spacing w:after="0" w:line="240" w:lineRule="auto"/>
        <w:ind w:left="709" w:firstLine="851"/>
        <w:jc w:val="right"/>
        <w:rPr>
          <w:rFonts w:ascii="Times New Roman" w:hAnsi="Times New Roman" w:cs="Times New Roman"/>
          <w:b/>
          <w:sz w:val="28"/>
          <w:szCs w:val="28"/>
        </w:rPr>
      </w:pPr>
    </w:p>
    <w:p w:rsidR="002A1DCD" w:rsidRDefault="002A1DCD" w:rsidP="00514B29">
      <w:pPr>
        <w:spacing w:after="0" w:line="240" w:lineRule="auto"/>
        <w:ind w:left="709" w:firstLine="851"/>
        <w:jc w:val="right"/>
        <w:rPr>
          <w:rFonts w:ascii="Times New Roman" w:hAnsi="Times New Roman" w:cs="Times New Roman"/>
          <w:b/>
          <w:sz w:val="28"/>
          <w:szCs w:val="28"/>
        </w:rPr>
      </w:pPr>
    </w:p>
    <w:p w:rsidR="002A1DCD" w:rsidRDefault="002A1DCD" w:rsidP="00514B29">
      <w:pPr>
        <w:spacing w:after="0" w:line="240" w:lineRule="auto"/>
        <w:ind w:left="709" w:firstLine="851"/>
        <w:jc w:val="right"/>
        <w:rPr>
          <w:rFonts w:ascii="Times New Roman" w:hAnsi="Times New Roman" w:cs="Times New Roman"/>
          <w:b/>
          <w:sz w:val="28"/>
          <w:szCs w:val="28"/>
        </w:rPr>
      </w:pPr>
    </w:p>
    <w:p w:rsidR="002A1DCD" w:rsidRDefault="002A1DCD" w:rsidP="00514B29">
      <w:pPr>
        <w:spacing w:after="0" w:line="240" w:lineRule="auto"/>
        <w:ind w:left="709" w:firstLine="851"/>
        <w:jc w:val="right"/>
        <w:rPr>
          <w:rFonts w:ascii="Times New Roman" w:hAnsi="Times New Roman" w:cs="Times New Roman"/>
          <w:b/>
          <w:sz w:val="28"/>
          <w:szCs w:val="28"/>
        </w:rPr>
      </w:pPr>
    </w:p>
    <w:p w:rsidR="002A1DCD" w:rsidRDefault="002A1DCD" w:rsidP="00514B29">
      <w:pPr>
        <w:spacing w:after="0" w:line="240" w:lineRule="auto"/>
        <w:ind w:left="709" w:firstLine="851"/>
        <w:jc w:val="right"/>
        <w:rPr>
          <w:rFonts w:ascii="Times New Roman" w:hAnsi="Times New Roman" w:cs="Times New Roman"/>
          <w:b/>
          <w:sz w:val="28"/>
          <w:szCs w:val="28"/>
        </w:rPr>
      </w:pPr>
    </w:p>
    <w:p w:rsidR="00514B29" w:rsidRDefault="00514B29" w:rsidP="00514B29">
      <w:pPr>
        <w:spacing w:after="0" w:line="240" w:lineRule="auto"/>
        <w:ind w:left="709" w:firstLine="851"/>
        <w:jc w:val="right"/>
        <w:rPr>
          <w:rFonts w:ascii="Times New Roman" w:hAnsi="Times New Roman" w:cs="Times New Roman"/>
          <w:b/>
          <w:sz w:val="28"/>
          <w:szCs w:val="28"/>
        </w:rPr>
      </w:pPr>
      <w:bookmarkStart w:id="0" w:name="_GoBack"/>
      <w:bookmarkEnd w:id="0"/>
      <w:r>
        <w:rPr>
          <w:rFonts w:ascii="Times New Roman" w:hAnsi="Times New Roman" w:cs="Times New Roman"/>
          <w:b/>
          <w:sz w:val="28"/>
          <w:szCs w:val="28"/>
        </w:rPr>
        <w:t>NOTA DEL AUTOR</w:t>
      </w:r>
    </w:p>
    <w:p w:rsidR="007919B7" w:rsidRPr="00615D56" w:rsidRDefault="001076B9" w:rsidP="00615D56">
      <w:pPr>
        <w:spacing w:after="0" w:line="240" w:lineRule="auto"/>
        <w:ind w:left="709" w:firstLine="851"/>
        <w:jc w:val="both"/>
        <w:rPr>
          <w:rFonts w:ascii="Times New Roman" w:hAnsi="Times New Roman" w:cs="Times New Roman"/>
          <w:sz w:val="18"/>
          <w:szCs w:val="18"/>
        </w:rPr>
      </w:pPr>
      <w:r>
        <w:rPr>
          <w:rFonts w:ascii="Times New Roman" w:hAnsi="Times New Roman" w:cs="Times New Roman"/>
          <w:noProof/>
          <w:sz w:val="18"/>
          <w:szCs w:val="18"/>
          <w:lang w:eastAsia="es-ES"/>
        </w:rPr>
        <w:drawing>
          <wp:anchor distT="0" distB="0" distL="114300" distR="114300" simplePos="0" relativeHeight="251683840" behindDoc="1" locked="0" layoutInCell="1" allowOverlap="1" wp14:anchorId="1416D2CA" wp14:editId="4AA13D17">
            <wp:simplePos x="0" y="0"/>
            <wp:positionH relativeFrom="column">
              <wp:posOffset>405130</wp:posOffset>
            </wp:positionH>
            <wp:positionV relativeFrom="paragraph">
              <wp:posOffset>85725</wp:posOffset>
            </wp:positionV>
            <wp:extent cx="2755265" cy="1889125"/>
            <wp:effectExtent l="0" t="0" r="0" b="0"/>
            <wp:wrapTight wrapText="bothSides">
              <wp:wrapPolygon edited="0">
                <wp:start x="0" y="0"/>
                <wp:lineTo x="0" y="21346"/>
                <wp:lineTo x="21505" y="21346"/>
                <wp:lineTo x="21505" y="0"/>
                <wp:lineTo x="0" y="0"/>
              </wp:wrapPolygon>
            </wp:wrapTight>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salmon.jpg"/>
                    <pic:cNvPicPr/>
                  </pic:nvPicPr>
                  <pic:blipFill rotWithShape="1">
                    <a:blip r:embed="rId31">
                      <a:extLst>
                        <a:ext uri="{28A0092B-C50C-407E-A947-70E740481C1C}">
                          <a14:useLocalDpi xmlns:a14="http://schemas.microsoft.com/office/drawing/2010/main" val="0"/>
                        </a:ext>
                      </a:extLst>
                    </a:blip>
                    <a:srcRect r="10818"/>
                    <a:stretch/>
                  </pic:blipFill>
                  <pic:spPr bwMode="auto">
                    <a:xfrm>
                      <a:off x="0" y="0"/>
                      <a:ext cx="2755265" cy="188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9B7" w:rsidRDefault="00727A20"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 Hasta ahora había defendido </w:t>
      </w:r>
      <w:r w:rsidR="00514B29">
        <w:rPr>
          <w:rFonts w:ascii="Times New Roman" w:hAnsi="Times New Roman" w:cs="Times New Roman"/>
          <w:sz w:val="18"/>
          <w:szCs w:val="18"/>
        </w:rPr>
        <w:t xml:space="preserve">como principal hipótesis, </w:t>
      </w:r>
      <w:r w:rsidRPr="00615D56">
        <w:rPr>
          <w:rFonts w:ascii="Times New Roman" w:hAnsi="Times New Roman" w:cs="Times New Roman"/>
          <w:sz w:val="18"/>
          <w:szCs w:val="18"/>
        </w:rPr>
        <w:t xml:space="preserve">que los cañones de bronce que se encuentran </w:t>
      </w:r>
      <w:r w:rsidR="009D6954" w:rsidRPr="00615D56">
        <w:rPr>
          <w:rFonts w:ascii="Times New Roman" w:hAnsi="Times New Roman" w:cs="Times New Roman"/>
          <w:sz w:val="18"/>
          <w:szCs w:val="18"/>
        </w:rPr>
        <w:t>frente a</w:t>
      </w:r>
      <w:r w:rsidRPr="00615D56">
        <w:rPr>
          <w:rFonts w:ascii="Times New Roman" w:hAnsi="Times New Roman" w:cs="Times New Roman"/>
          <w:sz w:val="18"/>
          <w:szCs w:val="18"/>
        </w:rPr>
        <w:t xml:space="preserve"> la fachada del Museo Oceanográfico donostiarra, encontrados en la Concha, pertenecían </w:t>
      </w:r>
      <w:r w:rsidR="009D6954" w:rsidRPr="00615D56">
        <w:rPr>
          <w:rFonts w:ascii="Times New Roman" w:hAnsi="Times New Roman" w:cs="Times New Roman"/>
          <w:sz w:val="18"/>
          <w:szCs w:val="18"/>
        </w:rPr>
        <w:t xml:space="preserve">al </w:t>
      </w:r>
      <w:r w:rsidRPr="00615D56">
        <w:rPr>
          <w:rFonts w:ascii="Times New Roman" w:hAnsi="Times New Roman" w:cs="Times New Roman"/>
          <w:sz w:val="18"/>
          <w:szCs w:val="18"/>
        </w:rPr>
        <w:t xml:space="preserve">H.M.S </w:t>
      </w:r>
      <w:proofErr w:type="spellStart"/>
      <w:r w:rsidRPr="00615D56">
        <w:rPr>
          <w:rFonts w:ascii="Times New Roman" w:hAnsi="Times New Roman" w:cs="Times New Roman"/>
          <w:sz w:val="18"/>
          <w:szCs w:val="18"/>
        </w:rPr>
        <w:t>Holly</w:t>
      </w:r>
      <w:proofErr w:type="spellEnd"/>
      <w:r w:rsidRPr="00615D56">
        <w:rPr>
          <w:rFonts w:ascii="Times New Roman" w:hAnsi="Times New Roman" w:cs="Times New Roman"/>
          <w:sz w:val="18"/>
          <w:szCs w:val="18"/>
        </w:rPr>
        <w:t xml:space="preserve">, que naufragó de la misma manera </w:t>
      </w:r>
      <w:r w:rsidR="009D6954" w:rsidRPr="00615D56">
        <w:rPr>
          <w:rFonts w:ascii="Times New Roman" w:hAnsi="Times New Roman" w:cs="Times New Roman"/>
          <w:sz w:val="18"/>
          <w:szCs w:val="18"/>
        </w:rPr>
        <w:t>que el “</w:t>
      </w:r>
      <w:proofErr w:type="spellStart"/>
      <w:r w:rsidR="009D6954" w:rsidRPr="00615D56">
        <w:rPr>
          <w:rFonts w:ascii="Times New Roman" w:hAnsi="Times New Roman" w:cs="Times New Roman"/>
          <w:sz w:val="18"/>
          <w:szCs w:val="18"/>
        </w:rPr>
        <w:t>Queen</w:t>
      </w:r>
      <w:proofErr w:type="spellEnd"/>
      <w:r w:rsidR="009D6954" w:rsidRPr="00615D56">
        <w:rPr>
          <w:rFonts w:ascii="Times New Roman" w:hAnsi="Times New Roman" w:cs="Times New Roman"/>
          <w:sz w:val="18"/>
          <w:szCs w:val="18"/>
        </w:rPr>
        <w:t xml:space="preserve"> Charlotte” dos semanas después. P</w:t>
      </w:r>
      <w:r w:rsidRPr="00615D56">
        <w:rPr>
          <w:rFonts w:ascii="Times New Roman" w:hAnsi="Times New Roman" w:cs="Times New Roman"/>
          <w:sz w:val="18"/>
          <w:szCs w:val="18"/>
        </w:rPr>
        <w:t xml:space="preserve">ero el hallazgo de este </w:t>
      </w:r>
      <w:r w:rsidR="009D6954" w:rsidRPr="00615D56">
        <w:rPr>
          <w:rFonts w:ascii="Times New Roman" w:hAnsi="Times New Roman" w:cs="Times New Roman"/>
          <w:sz w:val="18"/>
          <w:szCs w:val="18"/>
        </w:rPr>
        <w:t>último</w:t>
      </w:r>
      <w:r w:rsidRPr="00615D56">
        <w:rPr>
          <w:rFonts w:ascii="Times New Roman" w:hAnsi="Times New Roman" w:cs="Times New Roman"/>
          <w:sz w:val="18"/>
          <w:szCs w:val="18"/>
        </w:rPr>
        <w:t xml:space="preserve"> </w:t>
      </w:r>
      <w:r w:rsidR="009D6954" w:rsidRPr="00615D56">
        <w:rPr>
          <w:rFonts w:ascii="Times New Roman" w:hAnsi="Times New Roman" w:cs="Times New Roman"/>
          <w:sz w:val="18"/>
          <w:szCs w:val="18"/>
        </w:rPr>
        <w:t>drama</w:t>
      </w:r>
      <w:r w:rsidRPr="00615D56">
        <w:rPr>
          <w:rFonts w:ascii="Times New Roman" w:hAnsi="Times New Roman" w:cs="Times New Roman"/>
          <w:sz w:val="18"/>
          <w:szCs w:val="18"/>
        </w:rPr>
        <w:t xml:space="preserve"> naval </w:t>
      </w:r>
      <w:r w:rsidR="009D6954" w:rsidRPr="00615D56">
        <w:rPr>
          <w:rFonts w:ascii="Times New Roman" w:hAnsi="Times New Roman" w:cs="Times New Roman"/>
          <w:sz w:val="18"/>
          <w:szCs w:val="18"/>
        </w:rPr>
        <w:t>hace que se esclarezcan todas las dudas al respecto</w:t>
      </w:r>
      <w:r w:rsidRPr="00615D56">
        <w:rPr>
          <w:rFonts w:ascii="Times New Roman" w:hAnsi="Times New Roman" w:cs="Times New Roman"/>
          <w:sz w:val="18"/>
          <w:szCs w:val="18"/>
        </w:rPr>
        <w:t xml:space="preserve">. </w:t>
      </w:r>
      <w:r w:rsidR="007919B7" w:rsidRPr="00615D56">
        <w:rPr>
          <w:rFonts w:ascii="Times New Roman" w:hAnsi="Times New Roman" w:cs="Times New Roman"/>
          <w:sz w:val="18"/>
          <w:szCs w:val="18"/>
        </w:rPr>
        <w:t xml:space="preserve"> </w:t>
      </w:r>
    </w:p>
    <w:p w:rsidR="00514B29" w:rsidRPr="00615D56" w:rsidRDefault="00514B29" w:rsidP="00615D56">
      <w:pPr>
        <w:spacing w:after="0" w:line="240" w:lineRule="auto"/>
        <w:ind w:left="709" w:firstLine="851"/>
        <w:jc w:val="both"/>
        <w:rPr>
          <w:rFonts w:ascii="Times New Roman" w:hAnsi="Times New Roman" w:cs="Times New Roman"/>
          <w:sz w:val="18"/>
          <w:szCs w:val="18"/>
        </w:rPr>
      </w:pPr>
    </w:p>
    <w:p w:rsidR="00514B29" w:rsidRDefault="00514B29" w:rsidP="00514B29">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Una tragedia más que rescato de nuestra historia </w:t>
      </w:r>
      <w:r>
        <w:rPr>
          <w:rFonts w:ascii="Times New Roman" w:hAnsi="Times New Roman" w:cs="Times New Roman"/>
          <w:sz w:val="18"/>
          <w:szCs w:val="18"/>
        </w:rPr>
        <w:t xml:space="preserve">militar y marítima </w:t>
      </w:r>
      <w:r w:rsidRPr="00615D56">
        <w:rPr>
          <w:rFonts w:ascii="Times New Roman" w:hAnsi="Times New Roman" w:cs="Times New Roman"/>
          <w:sz w:val="18"/>
          <w:szCs w:val="18"/>
        </w:rPr>
        <w:t xml:space="preserve">donostiarra. Una manera de devolver a la vida, aunque sea sólo un poquito, a estos personajes </w:t>
      </w:r>
      <w:r>
        <w:rPr>
          <w:rFonts w:ascii="Times New Roman" w:hAnsi="Times New Roman" w:cs="Times New Roman"/>
          <w:sz w:val="18"/>
          <w:szCs w:val="18"/>
        </w:rPr>
        <w:t xml:space="preserve">hasta </w:t>
      </w:r>
      <w:r w:rsidRPr="00615D56">
        <w:rPr>
          <w:rFonts w:ascii="Times New Roman" w:hAnsi="Times New Roman" w:cs="Times New Roman"/>
          <w:sz w:val="18"/>
          <w:szCs w:val="18"/>
        </w:rPr>
        <w:t xml:space="preserve">ahora anónimos, sepultados por el paso inexorable del tiempo y el olvido. </w:t>
      </w:r>
    </w:p>
    <w:p w:rsidR="00514B29" w:rsidRDefault="00514B29" w:rsidP="00514B29">
      <w:pPr>
        <w:spacing w:after="0" w:line="240" w:lineRule="auto"/>
        <w:ind w:left="709" w:firstLine="851"/>
        <w:jc w:val="both"/>
        <w:rPr>
          <w:rFonts w:ascii="Times New Roman" w:hAnsi="Times New Roman" w:cs="Times New Roman"/>
          <w:sz w:val="18"/>
          <w:szCs w:val="18"/>
        </w:rPr>
      </w:pPr>
    </w:p>
    <w:p w:rsidR="00514B29" w:rsidRPr="00615D56" w:rsidRDefault="00514B29" w:rsidP="00514B29">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 xml:space="preserve">Mientras permanezcas en la memoria o en el recuerdo de alguien, </w:t>
      </w:r>
      <w:r>
        <w:rPr>
          <w:rFonts w:ascii="Times New Roman" w:hAnsi="Times New Roman" w:cs="Times New Roman"/>
          <w:sz w:val="18"/>
          <w:szCs w:val="18"/>
        </w:rPr>
        <w:t>nunca se</w:t>
      </w:r>
      <w:r w:rsidRPr="00615D56">
        <w:rPr>
          <w:rFonts w:ascii="Times New Roman" w:hAnsi="Times New Roman" w:cs="Times New Roman"/>
          <w:sz w:val="18"/>
          <w:szCs w:val="18"/>
        </w:rPr>
        <w:t xml:space="preserve"> muere completamente.</w:t>
      </w:r>
    </w:p>
    <w:p w:rsidR="00514B29" w:rsidRPr="00615D56" w:rsidRDefault="00514B29" w:rsidP="00514B29">
      <w:pPr>
        <w:spacing w:after="0" w:line="240" w:lineRule="auto"/>
        <w:ind w:left="709" w:firstLine="851"/>
        <w:jc w:val="both"/>
        <w:rPr>
          <w:rFonts w:ascii="Times New Roman" w:hAnsi="Times New Roman" w:cs="Times New Roman"/>
          <w:sz w:val="18"/>
          <w:szCs w:val="18"/>
        </w:rPr>
      </w:pPr>
    </w:p>
    <w:p w:rsidR="007710E7" w:rsidRDefault="007710E7" w:rsidP="007710E7">
      <w:pPr>
        <w:spacing w:after="0" w:line="240" w:lineRule="auto"/>
        <w:ind w:left="709" w:firstLine="851"/>
        <w:jc w:val="right"/>
        <w:rPr>
          <w:rFonts w:ascii="Times New Roman" w:hAnsi="Times New Roman" w:cs="Times New Roman"/>
          <w:b/>
          <w:sz w:val="28"/>
          <w:szCs w:val="28"/>
        </w:rPr>
      </w:pPr>
      <w:r>
        <w:rPr>
          <w:rFonts w:ascii="Times New Roman" w:hAnsi="Times New Roman" w:cs="Times New Roman"/>
          <w:b/>
          <w:sz w:val="28"/>
          <w:szCs w:val="28"/>
        </w:rPr>
        <w:t>FUENTES</w:t>
      </w:r>
    </w:p>
    <w:p w:rsidR="007710E7" w:rsidRDefault="007710E7" w:rsidP="00615D56">
      <w:pPr>
        <w:spacing w:after="0" w:line="240" w:lineRule="auto"/>
        <w:ind w:left="709" w:firstLine="851"/>
        <w:jc w:val="both"/>
        <w:rPr>
          <w:rFonts w:ascii="Times New Roman" w:hAnsi="Times New Roman" w:cs="Times New Roman"/>
          <w:sz w:val="18"/>
          <w:szCs w:val="18"/>
        </w:rPr>
      </w:pPr>
    </w:p>
    <w:p w:rsidR="007919B7" w:rsidRPr="00615D56" w:rsidRDefault="00250357" w:rsidP="00615D56">
      <w:pPr>
        <w:spacing w:after="0" w:line="240" w:lineRule="auto"/>
        <w:ind w:left="709" w:firstLine="851"/>
        <w:jc w:val="both"/>
        <w:rPr>
          <w:rFonts w:ascii="Times New Roman" w:hAnsi="Times New Roman" w:cs="Times New Roman"/>
          <w:sz w:val="18"/>
          <w:szCs w:val="18"/>
        </w:rPr>
      </w:pPr>
      <w:r w:rsidRPr="00615D56">
        <w:rPr>
          <w:rFonts w:ascii="Times New Roman" w:hAnsi="Times New Roman" w:cs="Times New Roman"/>
          <w:sz w:val="18"/>
          <w:szCs w:val="18"/>
        </w:rPr>
        <w:t>Algunas de las fuentes utilizadas</w:t>
      </w:r>
      <w:r w:rsidR="007919B7" w:rsidRPr="00615D56">
        <w:rPr>
          <w:rFonts w:ascii="Times New Roman" w:hAnsi="Times New Roman" w:cs="Times New Roman"/>
          <w:sz w:val="18"/>
          <w:szCs w:val="18"/>
        </w:rPr>
        <w:t>:</w:t>
      </w:r>
    </w:p>
    <w:p w:rsidR="00250357" w:rsidRPr="00615D56" w:rsidRDefault="00250357" w:rsidP="00615D56">
      <w:pPr>
        <w:spacing w:after="0" w:line="240" w:lineRule="auto"/>
        <w:ind w:left="709" w:firstLine="851"/>
        <w:jc w:val="both"/>
        <w:rPr>
          <w:rFonts w:ascii="Times New Roman" w:hAnsi="Times New Roman" w:cs="Times New Roman"/>
          <w:sz w:val="18"/>
          <w:szCs w:val="18"/>
        </w:rPr>
      </w:pPr>
    </w:p>
    <w:p w:rsidR="0082167D" w:rsidRPr="00DE4ADE" w:rsidRDefault="0082167D" w:rsidP="007710E7">
      <w:pPr>
        <w:pStyle w:val="Prrafodelista"/>
        <w:numPr>
          <w:ilvl w:val="0"/>
          <w:numId w:val="1"/>
        </w:numPr>
        <w:spacing w:after="0" w:line="240" w:lineRule="auto"/>
        <w:ind w:right="827"/>
        <w:jc w:val="both"/>
        <w:rPr>
          <w:rFonts w:ascii="Times New Roman" w:hAnsi="Times New Roman" w:cs="Times New Roman"/>
          <w:iCs/>
          <w:sz w:val="16"/>
          <w:szCs w:val="18"/>
        </w:rPr>
      </w:pPr>
      <w:r w:rsidRPr="00DE4ADE">
        <w:rPr>
          <w:rFonts w:ascii="Times New Roman" w:hAnsi="Times New Roman" w:cs="Times New Roman"/>
          <w:iCs/>
          <w:sz w:val="16"/>
          <w:szCs w:val="18"/>
        </w:rPr>
        <w:t>BENITO, Ana Mª. “</w:t>
      </w:r>
      <w:r w:rsidRPr="00DE4ADE">
        <w:rPr>
          <w:rFonts w:ascii="Times New Roman" w:hAnsi="Times New Roman" w:cs="Times New Roman"/>
          <w:i/>
          <w:iCs/>
          <w:sz w:val="16"/>
          <w:szCs w:val="18"/>
        </w:rPr>
        <w:t>La arqueología subacuática en el País Vasco: Una disciplina emergente</w:t>
      </w:r>
      <w:r w:rsidRPr="00DE4ADE">
        <w:rPr>
          <w:rFonts w:ascii="Times New Roman" w:hAnsi="Times New Roman" w:cs="Times New Roman"/>
          <w:iCs/>
          <w:sz w:val="16"/>
          <w:szCs w:val="18"/>
        </w:rPr>
        <w:t xml:space="preserve">”. </w:t>
      </w:r>
      <w:proofErr w:type="spellStart"/>
      <w:r w:rsidRPr="00DE4ADE">
        <w:rPr>
          <w:rFonts w:ascii="Times New Roman" w:hAnsi="Times New Roman" w:cs="Times New Roman"/>
          <w:iCs/>
          <w:sz w:val="16"/>
          <w:szCs w:val="18"/>
        </w:rPr>
        <w:t>Itsas</w:t>
      </w:r>
      <w:proofErr w:type="spellEnd"/>
      <w:r w:rsidRPr="00DE4ADE">
        <w:rPr>
          <w:rFonts w:ascii="Times New Roman" w:hAnsi="Times New Roman" w:cs="Times New Roman"/>
          <w:iCs/>
          <w:sz w:val="16"/>
          <w:szCs w:val="18"/>
        </w:rPr>
        <w:t xml:space="preserve"> Memoria. Revista de Estudios Marítimos del País Vasco, 1, </w:t>
      </w:r>
      <w:proofErr w:type="spellStart"/>
      <w:r w:rsidRPr="00DE4ADE">
        <w:rPr>
          <w:rFonts w:ascii="Times New Roman" w:hAnsi="Times New Roman" w:cs="Times New Roman"/>
          <w:iCs/>
          <w:sz w:val="16"/>
          <w:szCs w:val="18"/>
        </w:rPr>
        <w:t>Untzi</w:t>
      </w:r>
      <w:proofErr w:type="spellEnd"/>
      <w:r w:rsidRPr="00DE4ADE">
        <w:rPr>
          <w:rFonts w:ascii="Times New Roman" w:hAnsi="Times New Roman" w:cs="Times New Roman"/>
          <w:iCs/>
          <w:sz w:val="16"/>
          <w:szCs w:val="18"/>
        </w:rPr>
        <w:t xml:space="preserve"> </w:t>
      </w:r>
      <w:proofErr w:type="spellStart"/>
      <w:r w:rsidRPr="00DE4ADE">
        <w:rPr>
          <w:rFonts w:ascii="Times New Roman" w:hAnsi="Times New Roman" w:cs="Times New Roman"/>
          <w:iCs/>
          <w:sz w:val="16"/>
          <w:szCs w:val="18"/>
        </w:rPr>
        <w:t>Museoa</w:t>
      </w:r>
      <w:proofErr w:type="spellEnd"/>
      <w:r w:rsidR="007710E7" w:rsidRPr="00DE4ADE">
        <w:rPr>
          <w:rFonts w:ascii="Times New Roman" w:hAnsi="Times New Roman" w:cs="Times New Roman"/>
          <w:iCs/>
          <w:sz w:val="16"/>
          <w:szCs w:val="18"/>
        </w:rPr>
        <w:t>–</w:t>
      </w:r>
      <w:r w:rsidRPr="00DE4ADE">
        <w:rPr>
          <w:rFonts w:ascii="Times New Roman" w:hAnsi="Times New Roman" w:cs="Times New Roman"/>
          <w:iCs/>
          <w:sz w:val="16"/>
          <w:szCs w:val="18"/>
        </w:rPr>
        <w:t>Museo Naval, Donostia-San Sebastián, 1996, pp. 277-309.</w:t>
      </w:r>
    </w:p>
    <w:p w:rsidR="0082167D" w:rsidRPr="00DE4ADE" w:rsidRDefault="00AE2864" w:rsidP="007710E7">
      <w:pPr>
        <w:pStyle w:val="Prrafodelista"/>
        <w:numPr>
          <w:ilvl w:val="0"/>
          <w:numId w:val="1"/>
        </w:numPr>
        <w:spacing w:after="0" w:line="240" w:lineRule="auto"/>
        <w:ind w:right="827"/>
        <w:jc w:val="both"/>
        <w:rPr>
          <w:rFonts w:ascii="Times New Roman" w:hAnsi="Times New Roman" w:cs="Times New Roman"/>
          <w:sz w:val="16"/>
          <w:szCs w:val="18"/>
        </w:rPr>
      </w:pPr>
      <w:r w:rsidRPr="00DE4ADE">
        <w:rPr>
          <w:rFonts w:ascii="Times New Roman" w:hAnsi="Times New Roman" w:cs="Times New Roman"/>
          <w:iCs/>
          <w:sz w:val="16"/>
          <w:szCs w:val="18"/>
        </w:rPr>
        <w:t xml:space="preserve">GROCOTT, </w:t>
      </w:r>
      <w:proofErr w:type="spellStart"/>
      <w:r w:rsidRPr="00DE4ADE">
        <w:rPr>
          <w:rFonts w:ascii="Times New Roman" w:hAnsi="Times New Roman" w:cs="Times New Roman"/>
          <w:iCs/>
          <w:sz w:val="16"/>
          <w:szCs w:val="18"/>
        </w:rPr>
        <w:t>Terence</w:t>
      </w:r>
      <w:proofErr w:type="spellEnd"/>
      <w:r w:rsidRPr="00DE4ADE">
        <w:rPr>
          <w:rFonts w:ascii="Times New Roman" w:hAnsi="Times New Roman" w:cs="Times New Roman"/>
          <w:iCs/>
          <w:sz w:val="16"/>
          <w:szCs w:val="18"/>
        </w:rPr>
        <w:t>. “</w:t>
      </w:r>
      <w:proofErr w:type="spellStart"/>
      <w:r w:rsidRPr="00DE4ADE">
        <w:rPr>
          <w:rFonts w:ascii="Times New Roman" w:hAnsi="Times New Roman" w:cs="Times New Roman"/>
          <w:i/>
          <w:iCs/>
          <w:sz w:val="16"/>
          <w:szCs w:val="18"/>
        </w:rPr>
        <w:t>Shipwrecks</w:t>
      </w:r>
      <w:proofErr w:type="spellEnd"/>
      <w:r w:rsidRPr="00DE4ADE">
        <w:rPr>
          <w:rFonts w:ascii="Times New Roman" w:hAnsi="Times New Roman" w:cs="Times New Roman"/>
          <w:i/>
          <w:iCs/>
          <w:sz w:val="16"/>
          <w:szCs w:val="18"/>
        </w:rPr>
        <w:t xml:space="preserve"> of </w:t>
      </w:r>
      <w:proofErr w:type="spellStart"/>
      <w:r w:rsidRPr="00DE4ADE">
        <w:rPr>
          <w:rFonts w:ascii="Times New Roman" w:hAnsi="Times New Roman" w:cs="Times New Roman"/>
          <w:i/>
          <w:iCs/>
          <w:sz w:val="16"/>
          <w:szCs w:val="18"/>
        </w:rPr>
        <w:t>the</w:t>
      </w:r>
      <w:proofErr w:type="spellEnd"/>
      <w:r w:rsidRPr="00DE4ADE">
        <w:rPr>
          <w:rFonts w:ascii="Times New Roman" w:hAnsi="Times New Roman" w:cs="Times New Roman"/>
          <w:i/>
          <w:iCs/>
          <w:sz w:val="16"/>
          <w:szCs w:val="18"/>
        </w:rPr>
        <w:t xml:space="preserve"> </w:t>
      </w:r>
      <w:proofErr w:type="spellStart"/>
      <w:r w:rsidRPr="00DE4ADE">
        <w:rPr>
          <w:rFonts w:ascii="Times New Roman" w:hAnsi="Times New Roman" w:cs="Times New Roman"/>
          <w:i/>
          <w:iCs/>
          <w:sz w:val="16"/>
          <w:szCs w:val="18"/>
        </w:rPr>
        <w:t>Revolutionary</w:t>
      </w:r>
      <w:proofErr w:type="spellEnd"/>
      <w:r w:rsidRPr="00DE4ADE">
        <w:rPr>
          <w:rFonts w:ascii="Times New Roman" w:hAnsi="Times New Roman" w:cs="Times New Roman"/>
          <w:i/>
          <w:iCs/>
          <w:sz w:val="16"/>
          <w:szCs w:val="18"/>
        </w:rPr>
        <w:t xml:space="preserve"> &amp; </w:t>
      </w:r>
      <w:proofErr w:type="spellStart"/>
      <w:r w:rsidRPr="00DE4ADE">
        <w:rPr>
          <w:rFonts w:ascii="Times New Roman" w:hAnsi="Times New Roman" w:cs="Times New Roman"/>
          <w:i/>
          <w:iCs/>
          <w:sz w:val="16"/>
          <w:szCs w:val="18"/>
        </w:rPr>
        <w:t>Napoleonic</w:t>
      </w:r>
      <w:proofErr w:type="spellEnd"/>
      <w:r w:rsidRPr="00DE4ADE">
        <w:rPr>
          <w:rFonts w:ascii="Times New Roman" w:hAnsi="Times New Roman" w:cs="Times New Roman"/>
          <w:i/>
          <w:iCs/>
          <w:sz w:val="16"/>
          <w:szCs w:val="18"/>
        </w:rPr>
        <w:t xml:space="preserve"> Eras</w:t>
      </w:r>
      <w:r w:rsidRPr="00DE4ADE">
        <w:rPr>
          <w:rFonts w:ascii="Times New Roman" w:hAnsi="Times New Roman" w:cs="Times New Roman"/>
          <w:iCs/>
          <w:sz w:val="16"/>
          <w:szCs w:val="18"/>
        </w:rPr>
        <w:t>”. London 1997.</w:t>
      </w:r>
      <w:r w:rsidR="0082167D" w:rsidRPr="00DE4ADE">
        <w:rPr>
          <w:rFonts w:ascii="Times New Roman" w:hAnsi="Times New Roman" w:cs="Times New Roman"/>
          <w:sz w:val="16"/>
          <w:szCs w:val="18"/>
        </w:rPr>
        <w:t xml:space="preserve"> </w:t>
      </w:r>
    </w:p>
    <w:p w:rsidR="0082167D" w:rsidRPr="00DE4ADE" w:rsidRDefault="0082167D" w:rsidP="007710E7">
      <w:pPr>
        <w:pStyle w:val="Prrafodelista"/>
        <w:numPr>
          <w:ilvl w:val="0"/>
          <w:numId w:val="1"/>
        </w:numPr>
        <w:spacing w:after="0" w:line="240" w:lineRule="auto"/>
        <w:ind w:right="827"/>
        <w:jc w:val="both"/>
        <w:rPr>
          <w:rFonts w:ascii="Times New Roman" w:hAnsi="Times New Roman" w:cs="Times New Roman"/>
          <w:sz w:val="16"/>
          <w:szCs w:val="18"/>
        </w:rPr>
      </w:pPr>
      <w:r w:rsidRPr="00DE4ADE">
        <w:rPr>
          <w:rFonts w:ascii="Times New Roman" w:hAnsi="Times New Roman" w:cs="Times New Roman"/>
          <w:sz w:val="16"/>
          <w:szCs w:val="18"/>
        </w:rPr>
        <w:t>NORWAY Arthur H. “</w:t>
      </w:r>
      <w:proofErr w:type="spellStart"/>
      <w:r w:rsidRPr="00DE4ADE">
        <w:rPr>
          <w:rFonts w:ascii="Times New Roman" w:hAnsi="Times New Roman" w:cs="Times New Roman"/>
          <w:i/>
          <w:sz w:val="16"/>
          <w:szCs w:val="18"/>
        </w:rPr>
        <w:t>The</w:t>
      </w:r>
      <w:proofErr w:type="spellEnd"/>
      <w:r w:rsidRPr="00DE4ADE">
        <w:rPr>
          <w:rFonts w:ascii="Times New Roman" w:hAnsi="Times New Roman" w:cs="Times New Roman"/>
          <w:i/>
          <w:sz w:val="16"/>
          <w:szCs w:val="18"/>
        </w:rPr>
        <w:t xml:space="preserve"> </w:t>
      </w:r>
      <w:proofErr w:type="spellStart"/>
      <w:r w:rsidRPr="00DE4ADE">
        <w:rPr>
          <w:rFonts w:ascii="Times New Roman" w:hAnsi="Times New Roman" w:cs="Times New Roman"/>
          <w:i/>
          <w:sz w:val="16"/>
          <w:szCs w:val="18"/>
        </w:rPr>
        <w:t>History</w:t>
      </w:r>
      <w:proofErr w:type="spellEnd"/>
      <w:r w:rsidRPr="00DE4ADE">
        <w:rPr>
          <w:rFonts w:ascii="Times New Roman" w:hAnsi="Times New Roman" w:cs="Times New Roman"/>
          <w:i/>
          <w:sz w:val="16"/>
          <w:szCs w:val="18"/>
        </w:rPr>
        <w:t xml:space="preserve"> of </w:t>
      </w:r>
      <w:proofErr w:type="spellStart"/>
      <w:r w:rsidRPr="00DE4ADE">
        <w:rPr>
          <w:rFonts w:ascii="Times New Roman" w:hAnsi="Times New Roman" w:cs="Times New Roman"/>
          <w:i/>
          <w:sz w:val="16"/>
          <w:szCs w:val="18"/>
        </w:rPr>
        <w:t>the</w:t>
      </w:r>
      <w:proofErr w:type="spellEnd"/>
      <w:r w:rsidRPr="00DE4ADE">
        <w:rPr>
          <w:rFonts w:ascii="Times New Roman" w:hAnsi="Times New Roman" w:cs="Times New Roman"/>
          <w:i/>
          <w:sz w:val="16"/>
          <w:szCs w:val="18"/>
        </w:rPr>
        <w:t xml:space="preserve"> Post-Office </w:t>
      </w:r>
      <w:proofErr w:type="spellStart"/>
      <w:r w:rsidRPr="00DE4ADE">
        <w:rPr>
          <w:rFonts w:ascii="Times New Roman" w:hAnsi="Times New Roman" w:cs="Times New Roman"/>
          <w:i/>
          <w:sz w:val="16"/>
          <w:szCs w:val="18"/>
        </w:rPr>
        <w:t>Packet</w:t>
      </w:r>
      <w:proofErr w:type="spellEnd"/>
      <w:r w:rsidRPr="00DE4ADE">
        <w:rPr>
          <w:rFonts w:ascii="Times New Roman" w:hAnsi="Times New Roman" w:cs="Times New Roman"/>
          <w:i/>
          <w:sz w:val="16"/>
          <w:szCs w:val="18"/>
        </w:rPr>
        <w:t xml:space="preserve"> </w:t>
      </w:r>
      <w:proofErr w:type="spellStart"/>
      <w:r w:rsidRPr="00DE4ADE">
        <w:rPr>
          <w:rFonts w:ascii="Times New Roman" w:hAnsi="Times New Roman" w:cs="Times New Roman"/>
          <w:i/>
          <w:sz w:val="16"/>
          <w:szCs w:val="18"/>
        </w:rPr>
        <w:t>Service</w:t>
      </w:r>
      <w:proofErr w:type="spellEnd"/>
      <w:r w:rsidRPr="00DE4ADE">
        <w:rPr>
          <w:rFonts w:ascii="Times New Roman" w:hAnsi="Times New Roman" w:cs="Times New Roman"/>
          <w:i/>
          <w:sz w:val="16"/>
          <w:szCs w:val="18"/>
        </w:rPr>
        <w:t xml:space="preserve"> 1793-1815</w:t>
      </w:r>
      <w:r w:rsidRPr="00DE4ADE">
        <w:rPr>
          <w:rFonts w:ascii="Times New Roman" w:hAnsi="Times New Roman" w:cs="Times New Roman"/>
          <w:sz w:val="16"/>
          <w:szCs w:val="18"/>
        </w:rPr>
        <w:t xml:space="preserve">”. Edit. </w:t>
      </w:r>
      <w:proofErr w:type="spellStart"/>
      <w:r w:rsidRPr="00DE4ADE">
        <w:rPr>
          <w:rFonts w:ascii="Times New Roman" w:hAnsi="Times New Roman" w:cs="Times New Roman"/>
          <w:sz w:val="16"/>
          <w:szCs w:val="18"/>
        </w:rPr>
        <w:t>Macmillan</w:t>
      </w:r>
      <w:proofErr w:type="spellEnd"/>
      <w:r w:rsidRPr="00DE4ADE">
        <w:rPr>
          <w:rFonts w:ascii="Times New Roman" w:hAnsi="Times New Roman" w:cs="Times New Roman"/>
          <w:sz w:val="16"/>
          <w:szCs w:val="18"/>
        </w:rPr>
        <w:t xml:space="preserve"> &amp; Co. London &amp; New York. 1895.</w:t>
      </w:r>
    </w:p>
    <w:p w:rsidR="00514B29" w:rsidRPr="00DE4ADE" w:rsidRDefault="00AE2864" w:rsidP="007710E7">
      <w:pPr>
        <w:pStyle w:val="Prrafodelista"/>
        <w:numPr>
          <w:ilvl w:val="0"/>
          <w:numId w:val="1"/>
        </w:numPr>
        <w:spacing w:after="0" w:line="240" w:lineRule="auto"/>
        <w:ind w:right="827"/>
        <w:jc w:val="both"/>
        <w:rPr>
          <w:rFonts w:ascii="Times New Roman" w:hAnsi="Times New Roman" w:cs="Times New Roman"/>
          <w:sz w:val="16"/>
          <w:szCs w:val="18"/>
          <w:lang w:val="en-US"/>
        </w:rPr>
      </w:pPr>
      <w:r w:rsidRPr="00DE4ADE">
        <w:rPr>
          <w:rFonts w:ascii="Times New Roman" w:hAnsi="Times New Roman" w:cs="Times New Roman"/>
          <w:sz w:val="16"/>
          <w:szCs w:val="18"/>
        </w:rPr>
        <w:t xml:space="preserve">OLENKIEWICZ, John S. </w:t>
      </w:r>
      <w:r w:rsidRPr="00DE4ADE">
        <w:rPr>
          <w:rFonts w:ascii="Times New Roman" w:hAnsi="Times New Roman" w:cs="Times New Roman"/>
          <w:i/>
          <w:iCs/>
          <w:sz w:val="16"/>
          <w:szCs w:val="18"/>
        </w:rPr>
        <w:t xml:space="preserve">British </w:t>
      </w:r>
      <w:proofErr w:type="spellStart"/>
      <w:r w:rsidRPr="00DE4ADE">
        <w:rPr>
          <w:rFonts w:ascii="Times New Roman" w:hAnsi="Times New Roman" w:cs="Times New Roman"/>
          <w:i/>
          <w:iCs/>
          <w:sz w:val="16"/>
          <w:szCs w:val="18"/>
        </w:rPr>
        <w:t>Packet</w:t>
      </w:r>
      <w:proofErr w:type="spellEnd"/>
      <w:r w:rsidRPr="00DE4ADE">
        <w:rPr>
          <w:rFonts w:ascii="Times New Roman" w:hAnsi="Times New Roman" w:cs="Times New Roman"/>
          <w:i/>
          <w:iCs/>
          <w:sz w:val="16"/>
          <w:szCs w:val="18"/>
        </w:rPr>
        <w:t xml:space="preserve"> </w:t>
      </w:r>
      <w:proofErr w:type="spellStart"/>
      <w:r w:rsidRPr="00DE4ADE">
        <w:rPr>
          <w:rFonts w:ascii="Times New Roman" w:hAnsi="Times New Roman" w:cs="Times New Roman"/>
          <w:i/>
          <w:iCs/>
          <w:sz w:val="16"/>
          <w:szCs w:val="18"/>
        </w:rPr>
        <w:t>Sailings</w:t>
      </w:r>
      <w:proofErr w:type="spellEnd"/>
      <w:r w:rsidRPr="00DE4ADE">
        <w:rPr>
          <w:rFonts w:ascii="Times New Roman" w:hAnsi="Times New Roman" w:cs="Times New Roman"/>
          <w:i/>
          <w:iCs/>
          <w:sz w:val="16"/>
          <w:szCs w:val="18"/>
        </w:rPr>
        <w:t xml:space="preserve"> Falmouth - North </w:t>
      </w:r>
      <w:proofErr w:type="spellStart"/>
      <w:r w:rsidRPr="00DE4ADE">
        <w:rPr>
          <w:rFonts w:ascii="Times New Roman" w:hAnsi="Times New Roman" w:cs="Times New Roman"/>
          <w:i/>
          <w:iCs/>
          <w:sz w:val="16"/>
          <w:szCs w:val="18"/>
        </w:rPr>
        <w:t>America</w:t>
      </w:r>
      <w:proofErr w:type="spellEnd"/>
      <w:r w:rsidRPr="00DE4ADE">
        <w:rPr>
          <w:rFonts w:ascii="Times New Roman" w:hAnsi="Times New Roman" w:cs="Times New Roman"/>
          <w:i/>
          <w:iCs/>
          <w:sz w:val="16"/>
          <w:szCs w:val="18"/>
        </w:rPr>
        <w:t xml:space="preserve">. </w:t>
      </w:r>
      <w:r w:rsidRPr="00DE4ADE">
        <w:rPr>
          <w:rFonts w:ascii="Times New Roman" w:hAnsi="Times New Roman" w:cs="Times New Roman"/>
          <w:sz w:val="16"/>
          <w:szCs w:val="18"/>
        </w:rPr>
        <w:t xml:space="preserve">5 </w:t>
      </w:r>
      <w:proofErr w:type="spellStart"/>
      <w:r w:rsidRPr="00DE4ADE">
        <w:rPr>
          <w:rFonts w:ascii="Times New Roman" w:hAnsi="Times New Roman" w:cs="Times New Roman"/>
          <w:sz w:val="16"/>
          <w:szCs w:val="18"/>
        </w:rPr>
        <w:t>July</w:t>
      </w:r>
      <w:proofErr w:type="spellEnd"/>
      <w:r w:rsidRPr="00DE4ADE">
        <w:rPr>
          <w:rFonts w:ascii="Times New Roman" w:hAnsi="Times New Roman" w:cs="Times New Roman"/>
          <w:sz w:val="16"/>
          <w:szCs w:val="18"/>
        </w:rPr>
        <w:t xml:space="preserve"> 2013</w:t>
      </w:r>
      <w:r w:rsidR="00514B29" w:rsidRPr="00DE4ADE">
        <w:rPr>
          <w:rFonts w:ascii="Times New Roman" w:hAnsi="Times New Roman" w:cs="Times New Roman"/>
          <w:sz w:val="16"/>
          <w:szCs w:val="18"/>
          <w:lang w:val="en-US"/>
        </w:rPr>
        <w:t xml:space="preserve"> </w:t>
      </w:r>
    </w:p>
    <w:p w:rsidR="00514B29" w:rsidRPr="00DE4ADE" w:rsidRDefault="00514B29" w:rsidP="007710E7">
      <w:pPr>
        <w:pStyle w:val="Prrafodelista"/>
        <w:numPr>
          <w:ilvl w:val="0"/>
          <w:numId w:val="1"/>
        </w:numPr>
        <w:spacing w:after="0" w:line="240" w:lineRule="auto"/>
        <w:ind w:right="827"/>
        <w:jc w:val="both"/>
        <w:rPr>
          <w:rFonts w:ascii="Times New Roman" w:hAnsi="Times New Roman" w:cs="Times New Roman"/>
          <w:sz w:val="16"/>
          <w:szCs w:val="18"/>
          <w:lang w:val="en-US"/>
        </w:rPr>
      </w:pPr>
      <w:r w:rsidRPr="00DE4ADE">
        <w:rPr>
          <w:rFonts w:ascii="Times New Roman" w:hAnsi="Times New Roman" w:cs="Times New Roman"/>
          <w:sz w:val="16"/>
          <w:szCs w:val="18"/>
          <w:lang w:val="en-US"/>
        </w:rPr>
        <w:t>Lloyd’s List. Nº 4830. London, Friday, December 17, 1813</w:t>
      </w:r>
    </w:p>
    <w:p w:rsidR="00514B29" w:rsidRPr="00DE4ADE" w:rsidRDefault="00514B29" w:rsidP="007710E7">
      <w:pPr>
        <w:pStyle w:val="Prrafodelista"/>
        <w:numPr>
          <w:ilvl w:val="0"/>
          <w:numId w:val="1"/>
        </w:numPr>
        <w:spacing w:after="0" w:line="240" w:lineRule="auto"/>
        <w:ind w:right="827"/>
        <w:jc w:val="both"/>
        <w:rPr>
          <w:rFonts w:ascii="Times New Roman" w:hAnsi="Times New Roman" w:cs="Times New Roman"/>
          <w:sz w:val="16"/>
          <w:szCs w:val="18"/>
          <w:lang w:val="en-US"/>
        </w:rPr>
      </w:pPr>
      <w:r w:rsidRPr="00DE4ADE">
        <w:rPr>
          <w:rFonts w:ascii="Times New Roman" w:hAnsi="Times New Roman" w:cs="Times New Roman"/>
          <w:sz w:val="16"/>
          <w:szCs w:val="18"/>
          <w:lang w:val="en-US"/>
        </w:rPr>
        <w:t>Lloyd’s List. Nº 4842. London, Tuesday, 1</w:t>
      </w:r>
      <w:r w:rsidRPr="00DE4ADE">
        <w:rPr>
          <w:rFonts w:ascii="Times New Roman" w:hAnsi="Times New Roman" w:cs="Times New Roman"/>
          <w:sz w:val="16"/>
          <w:szCs w:val="18"/>
          <w:vertAlign w:val="superscript"/>
          <w:lang w:val="en-US"/>
        </w:rPr>
        <w:t>st</w:t>
      </w:r>
      <w:r w:rsidRPr="00DE4ADE">
        <w:rPr>
          <w:rFonts w:ascii="Times New Roman" w:hAnsi="Times New Roman" w:cs="Times New Roman"/>
          <w:sz w:val="16"/>
          <w:szCs w:val="18"/>
          <w:lang w:val="en-US"/>
        </w:rPr>
        <w:t>. 1814</w:t>
      </w:r>
    </w:p>
    <w:p w:rsidR="007919B7" w:rsidRPr="00DE4ADE" w:rsidRDefault="007919B7" w:rsidP="007710E7">
      <w:pPr>
        <w:pStyle w:val="Prrafodelista"/>
        <w:numPr>
          <w:ilvl w:val="0"/>
          <w:numId w:val="1"/>
        </w:numPr>
        <w:spacing w:after="0" w:line="240" w:lineRule="auto"/>
        <w:ind w:right="827"/>
        <w:jc w:val="both"/>
        <w:rPr>
          <w:rFonts w:ascii="Times New Roman" w:hAnsi="Times New Roman" w:cs="Times New Roman"/>
          <w:sz w:val="16"/>
          <w:szCs w:val="18"/>
          <w:lang w:val="en-US"/>
        </w:rPr>
      </w:pPr>
      <w:r w:rsidRPr="00DE4ADE">
        <w:rPr>
          <w:rFonts w:ascii="Times New Roman" w:hAnsi="Times New Roman" w:cs="Times New Roman"/>
          <w:sz w:val="16"/>
          <w:szCs w:val="18"/>
          <w:lang w:val="en-US"/>
        </w:rPr>
        <w:t>The European Magazine and London Review for July 1805.</w:t>
      </w:r>
    </w:p>
    <w:p w:rsidR="007919B7" w:rsidRPr="00DE4ADE" w:rsidRDefault="007919B7" w:rsidP="007710E7">
      <w:pPr>
        <w:pStyle w:val="Prrafodelista"/>
        <w:numPr>
          <w:ilvl w:val="0"/>
          <w:numId w:val="1"/>
        </w:numPr>
        <w:spacing w:after="0" w:line="240" w:lineRule="auto"/>
        <w:ind w:right="827"/>
        <w:jc w:val="both"/>
        <w:rPr>
          <w:rFonts w:ascii="Times New Roman" w:hAnsi="Times New Roman" w:cs="Times New Roman"/>
          <w:sz w:val="16"/>
          <w:szCs w:val="18"/>
        </w:rPr>
      </w:pPr>
      <w:r w:rsidRPr="00DE4ADE">
        <w:rPr>
          <w:rFonts w:ascii="Times New Roman" w:hAnsi="Times New Roman" w:cs="Times New Roman"/>
          <w:sz w:val="16"/>
          <w:szCs w:val="18"/>
        </w:rPr>
        <w:t xml:space="preserve">Informe "West </w:t>
      </w:r>
      <w:proofErr w:type="spellStart"/>
      <w:r w:rsidRPr="00DE4ADE">
        <w:rPr>
          <w:rFonts w:ascii="Times New Roman" w:hAnsi="Times New Roman" w:cs="Times New Roman"/>
          <w:sz w:val="16"/>
          <w:szCs w:val="18"/>
        </w:rPr>
        <w:t>Briton</w:t>
      </w:r>
      <w:proofErr w:type="spellEnd"/>
      <w:r w:rsidRPr="00DE4ADE">
        <w:rPr>
          <w:rFonts w:ascii="Times New Roman" w:hAnsi="Times New Roman" w:cs="Times New Roman"/>
          <w:sz w:val="16"/>
          <w:szCs w:val="18"/>
        </w:rPr>
        <w:t>" del 4 de Febrero de 1814.</w:t>
      </w:r>
    </w:p>
    <w:p w:rsidR="007919B7" w:rsidRPr="00DE4ADE" w:rsidRDefault="007919B7" w:rsidP="007710E7">
      <w:pPr>
        <w:pStyle w:val="Prrafodelista"/>
        <w:numPr>
          <w:ilvl w:val="0"/>
          <w:numId w:val="1"/>
        </w:numPr>
        <w:spacing w:after="0" w:line="240" w:lineRule="auto"/>
        <w:ind w:right="827"/>
        <w:jc w:val="both"/>
        <w:rPr>
          <w:rFonts w:ascii="Times New Roman" w:hAnsi="Times New Roman" w:cs="Times New Roman"/>
          <w:sz w:val="16"/>
          <w:szCs w:val="18"/>
        </w:rPr>
      </w:pPr>
      <w:r w:rsidRPr="00DE4ADE">
        <w:rPr>
          <w:rFonts w:ascii="Times New Roman" w:hAnsi="Times New Roman" w:cs="Times New Roman"/>
          <w:sz w:val="16"/>
          <w:szCs w:val="18"/>
        </w:rPr>
        <w:t>http://archiver.rootsweb.ancestry.com</w:t>
      </w:r>
    </w:p>
    <w:p w:rsidR="007919B7" w:rsidRPr="00DE4ADE" w:rsidRDefault="008649E6" w:rsidP="007710E7">
      <w:pPr>
        <w:pStyle w:val="Prrafodelista"/>
        <w:numPr>
          <w:ilvl w:val="0"/>
          <w:numId w:val="1"/>
        </w:numPr>
        <w:spacing w:after="0" w:line="240" w:lineRule="auto"/>
        <w:ind w:right="827"/>
        <w:jc w:val="both"/>
        <w:rPr>
          <w:rFonts w:ascii="Times New Roman" w:hAnsi="Times New Roman" w:cs="Times New Roman"/>
          <w:sz w:val="16"/>
          <w:szCs w:val="18"/>
        </w:rPr>
      </w:pPr>
      <w:r w:rsidRPr="00DE4ADE">
        <w:rPr>
          <w:rFonts w:ascii="Times New Roman" w:hAnsi="Times New Roman" w:cs="Times New Roman"/>
          <w:sz w:val="16"/>
          <w:szCs w:val="18"/>
        </w:rPr>
        <w:t xml:space="preserve">http://www.britainsnavy.co.uk </w:t>
      </w:r>
    </w:p>
    <w:p w:rsidR="007919B7" w:rsidRPr="007919B7" w:rsidRDefault="007919B7" w:rsidP="007919B7">
      <w:pPr>
        <w:spacing w:after="0" w:line="240" w:lineRule="auto"/>
        <w:ind w:firstLine="1843"/>
        <w:jc w:val="both"/>
        <w:rPr>
          <w:rFonts w:ascii="Garamond" w:hAnsi="Garamond"/>
          <w:sz w:val="18"/>
          <w:szCs w:val="18"/>
        </w:rPr>
      </w:pPr>
    </w:p>
    <w:p w:rsidR="00514B29" w:rsidRPr="007710E7" w:rsidRDefault="00514B29" w:rsidP="00514B29">
      <w:pPr>
        <w:spacing w:after="0" w:line="240" w:lineRule="auto"/>
        <w:ind w:left="709" w:firstLine="851"/>
        <w:jc w:val="right"/>
        <w:rPr>
          <w:rFonts w:ascii="Perpetua Titling MT" w:hAnsi="Perpetua Titling MT" w:cs="Times New Roman"/>
          <w:b/>
          <w:sz w:val="18"/>
          <w:szCs w:val="18"/>
        </w:rPr>
      </w:pPr>
      <w:r w:rsidRPr="007710E7">
        <w:rPr>
          <w:rFonts w:ascii="Perpetua Titling MT" w:hAnsi="Perpetua Titling MT" w:cs="Times New Roman"/>
          <w:b/>
          <w:sz w:val="18"/>
          <w:szCs w:val="18"/>
        </w:rPr>
        <w:t>JOSÉ MARÍA LECLERCQ SÁIZ</w:t>
      </w:r>
    </w:p>
    <w:p w:rsidR="003D4D74" w:rsidRPr="007919B7" w:rsidRDefault="007710E7" w:rsidP="00DE4ADE">
      <w:pPr>
        <w:spacing w:after="0" w:line="240" w:lineRule="auto"/>
        <w:ind w:left="709" w:firstLine="851"/>
        <w:jc w:val="right"/>
        <w:rPr>
          <w:rFonts w:ascii="Garamond" w:hAnsi="Garamond"/>
          <w:sz w:val="18"/>
          <w:szCs w:val="18"/>
        </w:rPr>
      </w:pPr>
      <w:r>
        <w:rPr>
          <w:rFonts w:ascii="Times New Roman" w:hAnsi="Times New Roman" w:cs="Times New Roman"/>
          <w:sz w:val="18"/>
          <w:szCs w:val="18"/>
        </w:rPr>
        <w:t>Arqueólogo e Historiador</w:t>
      </w:r>
    </w:p>
    <w:sectPr w:rsidR="003D4D74" w:rsidRPr="007919B7" w:rsidSect="00615D56">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B08" w:rsidRDefault="008B5B08" w:rsidP="00615D56">
      <w:pPr>
        <w:spacing w:after="0" w:line="240" w:lineRule="auto"/>
      </w:pPr>
      <w:r>
        <w:separator/>
      </w:r>
    </w:p>
  </w:endnote>
  <w:endnote w:type="continuationSeparator" w:id="0">
    <w:p w:rsidR="008B5B08" w:rsidRDefault="008B5B08" w:rsidP="00615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56" w:rsidRDefault="00615D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56" w:rsidRDefault="00615D5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56" w:rsidRDefault="00615D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B08" w:rsidRDefault="008B5B08" w:rsidP="00615D56">
      <w:pPr>
        <w:spacing w:after="0" w:line="240" w:lineRule="auto"/>
      </w:pPr>
      <w:r>
        <w:separator/>
      </w:r>
    </w:p>
  </w:footnote>
  <w:footnote w:type="continuationSeparator" w:id="0">
    <w:p w:rsidR="008B5B08" w:rsidRDefault="008B5B08" w:rsidP="00615D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56" w:rsidRDefault="008B5B0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16844" o:spid="_x0000_s2050" type="#_x0000_t136" style="position:absolute;margin-left:0;margin-top:0;width:678.75pt;height:59pt;rotation:315;z-index:-251655168;mso-position-horizontal:center;mso-position-horizontal-relative:margin;mso-position-vertical:center;mso-position-vertical-relative:margin" o:allowincell="f" fillcolor="#548dd4 [1951]" stroked="f">
          <v:fill opacity=".5"/>
          <v:textpath style="font-family:&quot;Times New Roman&quot;;font-size:1pt" string="www.sansebastian1813.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56" w:rsidRDefault="008B5B0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16845" o:spid="_x0000_s2051" type="#_x0000_t136" style="position:absolute;margin-left:0;margin-top:0;width:715.45pt;height:59pt;rotation:315;z-index:-251653120;mso-position-horizontal:center;mso-position-horizontal-relative:margin;mso-position-vertical:center;mso-position-vertical-relative:margin" o:allowincell="f" fillcolor="#548dd4 [1951]" stroked="f">
          <v:fill opacity=".5"/>
          <v:textpath style="font-family:&quot;Times New Roman&quot;;font-size:1pt" string="www.sansebastian1813.e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56" w:rsidRDefault="008B5B0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16843" o:spid="_x0000_s2049" type="#_x0000_t136" style="position:absolute;margin-left:0;margin-top:0;width:678.75pt;height:59pt;rotation:315;z-index:-251657216;mso-position-horizontal:center;mso-position-horizontal-relative:margin;mso-position-vertical:center;mso-position-vertical-relative:margin" o:allowincell="f" fillcolor="#548dd4 [1951]" stroked="f">
          <v:fill opacity=".5"/>
          <v:textpath style="font-family:&quot;Times New Roman&quot;;font-size:1pt" string="www.sansebastian1813.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36514"/>
    <w:multiLevelType w:val="hybridMultilevel"/>
    <w:tmpl w:val="180CDD24"/>
    <w:lvl w:ilvl="0" w:tplc="0C0A0001">
      <w:start w:val="1"/>
      <w:numFmt w:val="bullet"/>
      <w:lvlText w:val=""/>
      <w:lvlJc w:val="left"/>
      <w:pPr>
        <w:ind w:left="2988" w:hanging="360"/>
      </w:pPr>
      <w:rPr>
        <w:rFonts w:ascii="Symbol" w:hAnsi="Symbol" w:hint="default"/>
      </w:rPr>
    </w:lvl>
    <w:lvl w:ilvl="1" w:tplc="0C0A0003" w:tentative="1">
      <w:start w:val="1"/>
      <w:numFmt w:val="bullet"/>
      <w:lvlText w:val="o"/>
      <w:lvlJc w:val="left"/>
      <w:pPr>
        <w:ind w:left="3708" w:hanging="360"/>
      </w:pPr>
      <w:rPr>
        <w:rFonts w:ascii="Courier New" w:hAnsi="Courier New" w:cs="Courier New" w:hint="default"/>
      </w:rPr>
    </w:lvl>
    <w:lvl w:ilvl="2" w:tplc="0C0A0005" w:tentative="1">
      <w:start w:val="1"/>
      <w:numFmt w:val="bullet"/>
      <w:lvlText w:val=""/>
      <w:lvlJc w:val="left"/>
      <w:pPr>
        <w:ind w:left="4428" w:hanging="360"/>
      </w:pPr>
      <w:rPr>
        <w:rFonts w:ascii="Wingdings" w:hAnsi="Wingdings" w:hint="default"/>
      </w:rPr>
    </w:lvl>
    <w:lvl w:ilvl="3" w:tplc="0C0A0001" w:tentative="1">
      <w:start w:val="1"/>
      <w:numFmt w:val="bullet"/>
      <w:lvlText w:val=""/>
      <w:lvlJc w:val="left"/>
      <w:pPr>
        <w:ind w:left="5148" w:hanging="360"/>
      </w:pPr>
      <w:rPr>
        <w:rFonts w:ascii="Symbol" w:hAnsi="Symbol" w:hint="default"/>
      </w:rPr>
    </w:lvl>
    <w:lvl w:ilvl="4" w:tplc="0C0A0003" w:tentative="1">
      <w:start w:val="1"/>
      <w:numFmt w:val="bullet"/>
      <w:lvlText w:val="o"/>
      <w:lvlJc w:val="left"/>
      <w:pPr>
        <w:ind w:left="5868" w:hanging="360"/>
      </w:pPr>
      <w:rPr>
        <w:rFonts w:ascii="Courier New" w:hAnsi="Courier New" w:cs="Courier New" w:hint="default"/>
      </w:rPr>
    </w:lvl>
    <w:lvl w:ilvl="5" w:tplc="0C0A0005" w:tentative="1">
      <w:start w:val="1"/>
      <w:numFmt w:val="bullet"/>
      <w:lvlText w:val=""/>
      <w:lvlJc w:val="left"/>
      <w:pPr>
        <w:ind w:left="6588" w:hanging="360"/>
      </w:pPr>
      <w:rPr>
        <w:rFonts w:ascii="Wingdings" w:hAnsi="Wingdings" w:hint="default"/>
      </w:rPr>
    </w:lvl>
    <w:lvl w:ilvl="6" w:tplc="0C0A0001" w:tentative="1">
      <w:start w:val="1"/>
      <w:numFmt w:val="bullet"/>
      <w:lvlText w:val=""/>
      <w:lvlJc w:val="left"/>
      <w:pPr>
        <w:ind w:left="7308" w:hanging="360"/>
      </w:pPr>
      <w:rPr>
        <w:rFonts w:ascii="Symbol" w:hAnsi="Symbol" w:hint="default"/>
      </w:rPr>
    </w:lvl>
    <w:lvl w:ilvl="7" w:tplc="0C0A0003" w:tentative="1">
      <w:start w:val="1"/>
      <w:numFmt w:val="bullet"/>
      <w:lvlText w:val="o"/>
      <w:lvlJc w:val="left"/>
      <w:pPr>
        <w:ind w:left="8028" w:hanging="360"/>
      </w:pPr>
      <w:rPr>
        <w:rFonts w:ascii="Courier New" w:hAnsi="Courier New" w:cs="Courier New" w:hint="default"/>
      </w:rPr>
    </w:lvl>
    <w:lvl w:ilvl="8" w:tplc="0C0A0005" w:tentative="1">
      <w:start w:val="1"/>
      <w:numFmt w:val="bullet"/>
      <w:lvlText w:val=""/>
      <w:lvlJc w:val="left"/>
      <w:pPr>
        <w:ind w:left="8748" w:hanging="360"/>
      </w:pPr>
      <w:rPr>
        <w:rFonts w:ascii="Wingdings" w:hAnsi="Wingdings" w:hint="default"/>
      </w:rPr>
    </w:lvl>
  </w:abstractNum>
  <w:abstractNum w:abstractNumId="1">
    <w:nsid w:val="447D3988"/>
    <w:multiLevelType w:val="hybridMultilevel"/>
    <w:tmpl w:val="A064BA2A"/>
    <w:lvl w:ilvl="0" w:tplc="07164692">
      <w:start w:val="1"/>
      <w:numFmt w:val="decimal"/>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29CC"/>
    <w:rsid w:val="000425C7"/>
    <w:rsid w:val="000C345B"/>
    <w:rsid w:val="001076B9"/>
    <w:rsid w:val="00167DF8"/>
    <w:rsid w:val="001871A4"/>
    <w:rsid w:val="001D1DC4"/>
    <w:rsid w:val="001F13C9"/>
    <w:rsid w:val="00250357"/>
    <w:rsid w:val="002A1DCD"/>
    <w:rsid w:val="002D7BC1"/>
    <w:rsid w:val="00307265"/>
    <w:rsid w:val="00334B38"/>
    <w:rsid w:val="003D4D74"/>
    <w:rsid w:val="00473CAF"/>
    <w:rsid w:val="00485A07"/>
    <w:rsid w:val="004F0350"/>
    <w:rsid w:val="00514B29"/>
    <w:rsid w:val="005C4EC9"/>
    <w:rsid w:val="00605062"/>
    <w:rsid w:val="006129CC"/>
    <w:rsid w:val="00615D56"/>
    <w:rsid w:val="0071092F"/>
    <w:rsid w:val="00727A20"/>
    <w:rsid w:val="007710E7"/>
    <w:rsid w:val="0078180F"/>
    <w:rsid w:val="007919B7"/>
    <w:rsid w:val="0082167D"/>
    <w:rsid w:val="00824D33"/>
    <w:rsid w:val="008649E6"/>
    <w:rsid w:val="008A2DAC"/>
    <w:rsid w:val="008B5B08"/>
    <w:rsid w:val="009D6954"/>
    <w:rsid w:val="00A12F57"/>
    <w:rsid w:val="00A3681C"/>
    <w:rsid w:val="00A642AB"/>
    <w:rsid w:val="00AE2864"/>
    <w:rsid w:val="00B11145"/>
    <w:rsid w:val="00B80585"/>
    <w:rsid w:val="00B84F74"/>
    <w:rsid w:val="00B90B01"/>
    <w:rsid w:val="00D24D24"/>
    <w:rsid w:val="00D700D5"/>
    <w:rsid w:val="00DE4ADE"/>
    <w:rsid w:val="00E24CA1"/>
    <w:rsid w:val="00E8567C"/>
    <w:rsid w:val="00E91D99"/>
    <w:rsid w:val="00EA5843"/>
    <w:rsid w:val="00F022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E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129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129CC"/>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1871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71A4"/>
    <w:rPr>
      <w:rFonts w:ascii="Tahoma" w:hAnsi="Tahoma" w:cs="Tahoma"/>
      <w:sz w:val="16"/>
      <w:szCs w:val="16"/>
    </w:rPr>
  </w:style>
  <w:style w:type="character" w:styleId="Hipervnculo">
    <w:name w:val="Hyperlink"/>
    <w:basedOn w:val="Fuentedeprrafopredeter"/>
    <w:uiPriority w:val="99"/>
    <w:unhideWhenUsed/>
    <w:rsid w:val="008649E6"/>
    <w:rPr>
      <w:color w:val="0000FF" w:themeColor="hyperlink"/>
      <w:u w:val="single"/>
    </w:rPr>
  </w:style>
  <w:style w:type="paragraph" w:styleId="Encabezado">
    <w:name w:val="header"/>
    <w:basedOn w:val="Normal"/>
    <w:link w:val="EncabezadoCar"/>
    <w:uiPriority w:val="99"/>
    <w:unhideWhenUsed/>
    <w:rsid w:val="00615D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5D56"/>
  </w:style>
  <w:style w:type="paragraph" w:styleId="Piedepgina">
    <w:name w:val="footer"/>
    <w:basedOn w:val="Normal"/>
    <w:link w:val="PiedepginaCar"/>
    <w:uiPriority w:val="99"/>
    <w:unhideWhenUsed/>
    <w:rsid w:val="00615D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5D56"/>
  </w:style>
  <w:style w:type="paragraph" w:styleId="Prrafodelista">
    <w:name w:val="List Paragraph"/>
    <w:basedOn w:val="Normal"/>
    <w:uiPriority w:val="34"/>
    <w:qFormat/>
    <w:rsid w:val="007710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3747</TotalTime>
  <Pages>8</Pages>
  <Words>3579</Words>
  <Characters>19690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ESTIMADOUSUARIO</dc:creator>
  <cp:lastModifiedBy>estimado usuario</cp:lastModifiedBy>
  <cp:revision>21</cp:revision>
  <dcterms:created xsi:type="dcterms:W3CDTF">2013-12-17T19:53:00Z</dcterms:created>
  <dcterms:modified xsi:type="dcterms:W3CDTF">2020-05-19T06:31:00Z</dcterms:modified>
</cp:coreProperties>
</file>